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13869" w14:textId="06D6E952" w:rsidR="0049416E" w:rsidRDefault="0049416E" w:rsidP="00030A33">
      <w:pPr>
        <w:pStyle w:val="Heading1"/>
      </w:pPr>
      <w:bookmarkStart w:id="0" w:name="_Toc508385817"/>
      <w:r>
        <w:rPr>
          <w:noProof/>
        </w:rPr>
        <w:drawing>
          <wp:anchor distT="0" distB="0" distL="114300" distR="114300" simplePos="0" relativeHeight="251659264" behindDoc="0" locked="0" layoutInCell="1" allowOverlap="1" wp14:anchorId="0BBF1EFD" wp14:editId="34C75FA7">
            <wp:simplePos x="0" y="0"/>
            <wp:positionH relativeFrom="margin">
              <wp:posOffset>2333625</wp:posOffset>
            </wp:positionH>
            <wp:positionV relativeFrom="paragraph">
              <wp:posOffset>409575</wp:posOffset>
            </wp:positionV>
            <wp:extent cx="1419225" cy="1150620"/>
            <wp:effectExtent l="0" t="0" r="9525" b="0"/>
            <wp:wrapNone/>
            <wp:docPr id="1" name="Picture 4" descr="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eal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150620"/>
                    </a:xfrm>
                    <a:prstGeom prst="rect">
                      <a:avLst/>
                    </a:prstGeom>
                    <a:noFill/>
                    <a:extLst/>
                  </pic:spPr>
                </pic:pic>
              </a:graphicData>
            </a:graphic>
            <wp14:sizeRelH relativeFrom="margin">
              <wp14:pctWidth>0</wp14:pctWidth>
            </wp14:sizeRelH>
            <wp14:sizeRelV relativeFrom="margin">
              <wp14:pctHeight>0</wp14:pctHeight>
            </wp14:sizeRelV>
          </wp:anchor>
        </w:drawing>
      </w:r>
    </w:p>
    <w:p w14:paraId="26B5EA57" w14:textId="35D6A724" w:rsidR="0049416E" w:rsidRDefault="0049416E" w:rsidP="00030A33">
      <w:pPr>
        <w:pStyle w:val="Heading1"/>
      </w:pPr>
    </w:p>
    <w:p w14:paraId="1275279C" w14:textId="08C2F22C" w:rsidR="0049416E" w:rsidRDefault="0049416E" w:rsidP="00030A33">
      <w:pPr>
        <w:pStyle w:val="Heading1"/>
      </w:pPr>
    </w:p>
    <w:p w14:paraId="39D12A99" w14:textId="285BF44B" w:rsidR="0049416E" w:rsidRDefault="0049416E" w:rsidP="0049416E"/>
    <w:p w14:paraId="6AB7AA60" w14:textId="77777777" w:rsidR="0049416E" w:rsidRPr="0049416E" w:rsidRDefault="0049416E" w:rsidP="0049416E"/>
    <w:p w14:paraId="39394DFD" w14:textId="77777777" w:rsidR="0049416E" w:rsidRPr="008C3333" w:rsidRDefault="0049416E" w:rsidP="0049416E">
      <w:pPr>
        <w:autoSpaceDE w:val="0"/>
        <w:autoSpaceDN w:val="0"/>
        <w:adjustRightInd w:val="0"/>
        <w:jc w:val="center"/>
        <w:rPr>
          <w:rFonts w:ascii="TimesNewRomanPS-BoldMT" w:hAnsi="TimesNewRomanPS-BoldMT" w:cs="TimesNewRomanPS-BoldMT"/>
          <w:b/>
          <w:bCs/>
          <w:color w:val="000000"/>
          <w:sz w:val="44"/>
          <w:szCs w:val="44"/>
          <w14:shadow w14:blurRad="50800" w14:dist="38100" w14:dir="2700000" w14:sx="100000" w14:sy="100000" w14:kx="0" w14:ky="0" w14:algn="tl">
            <w14:srgbClr w14:val="000000">
              <w14:alpha w14:val="60000"/>
            </w14:srgbClr>
          </w14:shadow>
        </w:rPr>
      </w:pPr>
      <w:r w:rsidRPr="008C3333">
        <w:rPr>
          <w:rFonts w:ascii="TimesNewRomanPS-BoldMT" w:hAnsi="TimesNewRomanPS-BoldMT" w:cs="TimesNewRomanPS-BoldMT"/>
          <w:b/>
          <w:bCs/>
          <w:color w:val="000000"/>
          <w:sz w:val="44"/>
          <w:szCs w:val="44"/>
          <w14:shadow w14:blurRad="50800" w14:dist="38100" w14:dir="2700000" w14:sx="100000" w14:sy="100000" w14:kx="0" w14:ky="0" w14:algn="tl">
            <w14:srgbClr w14:val="000000">
              <w14:alpha w14:val="60000"/>
            </w14:srgbClr>
          </w14:shadow>
        </w:rPr>
        <w:t>TEXAS GENERAL LAND OFFICE</w:t>
      </w:r>
    </w:p>
    <w:p w14:paraId="6671B2EE" w14:textId="77777777" w:rsidR="0049416E" w:rsidRPr="008C3333" w:rsidRDefault="0049416E" w:rsidP="0049416E">
      <w:pPr>
        <w:autoSpaceDE w:val="0"/>
        <w:autoSpaceDN w:val="0"/>
        <w:adjustRightInd w:val="0"/>
        <w:jc w:val="center"/>
        <w:rPr>
          <w:rFonts w:ascii="TimesNewRomanPS-BoldMT" w:hAnsi="TimesNewRomanPS-BoldMT" w:cs="TimesNewRomanPS-BoldMT"/>
          <w:b/>
          <w:bCs/>
          <w:color w:val="000000"/>
          <w:szCs w:val="24"/>
          <w14:shadow w14:blurRad="50800" w14:dist="38100" w14:dir="2700000" w14:sx="100000" w14:sy="100000" w14:kx="0" w14:ky="0" w14:algn="tl">
            <w14:srgbClr w14:val="000000">
              <w14:alpha w14:val="60000"/>
            </w14:srgbClr>
          </w14:shadow>
        </w:rPr>
      </w:pPr>
      <w:r w:rsidRPr="008C3333">
        <w:rPr>
          <w:rFonts w:ascii="TimesNewRomanPS-BoldMT" w:hAnsi="TimesNewRomanPS-BoldMT" w:cs="TimesNewRomanPS-BoldMT"/>
          <w:b/>
          <w:bCs/>
          <w:color w:val="000000"/>
          <w:szCs w:val="24"/>
          <w14:shadow w14:blurRad="50800" w14:dist="38100" w14:dir="2700000" w14:sx="100000" w14:sy="100000" w14:kx="0" w14:ky="0" w14:algn="tl">
            <w14:srgbClr w14:val="000000">
              <w14:alpha w14:val="60000"/>
            </w14:srgbClr>
          </w14:shadow>
        </w:rPr>
        <w:t>is</w:t>
      </w:r>
    </w:p>
    <w:p w14:paraId="32EA545D" w14:textId="77777777" w:rsidR="0049416E" w:rsidRPr="008C3333" w:rsidRDefault="0049416E" w:rsidP="0049416E">
      <w:pPr>
        <w:autoSpaceDE w:val="0"/>
        <w:autoSpaceDN w:val="0"/>
        <w:adjustRightInd w:val="0"/>
        <w:jc w:val="center"/>
        <w:rPr>
          <w:rFonts w:ascii="TimesNewRomanPS-BoldMT" w:hAnsi="TimesNewRomanPS-BoldMT" w:cs="TimesNewRomanPS-BoldMT"/>
          <w:b/>
          <w:bCs/>
          <w:color w:val="000000"/>
          <w:sz w:val="32"/>
          <w:szCs w:val="32"/>
          <w14:shadow w14:blurRad="50800" w14:dist="38100" w14:dir="2700000" w14:sx="100000" w14:sy="100000" w14:kx="0" w14:ky="0" w14:algn="tl">
            <w14:srgbClr w14:val="000000">
              <w14:alpha w14:val="60000"/>
            </w14:srgbClr>
          </w14:shadow>
        </w:rPr>
      </w:pPr>
      <w:r w:rsidRPr="008C3333">
        <w:rPr>
          <w:rFonts w:ascii="TimesNewRomanPS-BoldMT" w:hAnsi="TimesNewRomanPS-BoldMT" w:cs="TimesNewRomanPS-BoldMT"/>
          <w:b/>
          <w:bCs/>
          <w:color w:val="000000"/>
          <w:sz w:val="32"/>
          <w:szCs w:val="32"/>
          <w14:shadow w14:blurRad="50800" w14:dist="38100" w14:dir="2700000" w14:sx="100000" w14:sy="100000" w14:kx="0" w14:ky="0" w14:algn="tl">
            <w14:srgbClr w14:val="000000">
              <w14:alpha w14:val="60000"/>
            </w14:srgbClr>
          </w14:shadow>
        </w:rPr>
        <w:t xml:space="preserve">REQUESTING </w:t>
      </w:r>
      <w:r>
        <w:rPr>
          <w:rFonts w:ascii="TimesNewRomanPS-BoldMT" w:hAnsi="TimesNewRomanPS-BoldMT" w:cs="TimesNewRomanPS-BoldMT"/>
          <w:b/>
          <w:bCs/>
          <w:color w:val="000000"/>
          <w:sz w:val="32"/>
          <w:szCs w:val="32"/>
          <w14:shadow w14:blurRad="50800" w14:dist="38100" w14:dir="2700000" w14:sx="100000" w14:sy="100000" w14:kx="0" w14:ky="0" w14:algn="tl">
            <w14:srgbClr w14:val="000000">
              <w14:alpha w14:val="60000"/>
            </w14:srgbClr>
          </w14:shadow>
        </w:rPr>
        <w:t>PROPOSALS</w:t>
      </w:r>
    </w:p>
    <w:p w14:paraId="62B34FF2" w14:textId="77777777" w:rsidR="0049416E" w:rsidRPr="007C7156" w:rsidRDefault="0049416E" w:rsidP="0049416E">
      <w:pPr>
        <w:autoSpaceDE w:val="0"/>
        <w:autoSpaceDN w:val="0"/>
        <w:adjustRightInd w:val="0"/>
        <w:jc w:val="center"/>
        <w:rPr>
          <w:rFonts w:ascii="TimesNewRomanPS-BoldMT" w:hAnsi="TimesNewRomanPS-BoldMT" w:cs="TimesNewRomanPS-BoldMT"/>
          <w:b/>
          <w:bCs/>
          <w:color w:val="000000"/>
          <w:szCs w:val="24"/>
          <w14:shadow w14:blurRad="50800" w14:dist="38100" w14:dir="2700000" w14:sx="100000" w14:sy="100000" w14:kx="0" w14:ky="0" w14:algn="tl">
            <w14:srgbClr w14:val="000000">
              <w14:alpha w14:val="60000"/>
            </w14:srgbClr>
          </w14:shadow>
        </w:rPr>
      </w:pPr>
      <w:r>
        <w:rPr>
          <w:rFonts w:ascii="TimesNewRomanPS-BoldMT" w:hAnsi="TimesNewRomanPS-BoldMT" w:cs="TimesNewRomanPS-BoldMT"/>
          <w:b/>
          <w:bCs/>
          <w:color w:val="000000"/>
          <w:szCs w:val="24"/>
          <w14:shadow w14:blurRad="50800" w14:dist="38100" w14:dir="2700000" w14:sx="100000" w14:sy="100000" w14:kx="0" w14:ky="0" w14:algn="tl">
            <w14:srgbClr w14:val="000000">
              <w14:alpha w14:val="60000"/>
            </w14:srgbClr>
          </w14:shadow>
        </w:rPr>
        <w:t>for</w:t>
      </w:r>
    </w:p>
    <w:p w14:paraId="140EE0CA" w14:textId="77777777" w:rsidR="0049416E" w:rsidRDefault="0049416E" w:rsidP="0049416E">
      <w:pPr>
        <w:autoSpaceDE w:val="0"/>
        <w:autoSpaceDN w:val="0"/>
        <w:adjustRightInd w:val="0"/>
        <w:jc w:val="center"/>
        <w:rPr>
          <w:rFonts w:ascii="TimesNewRomanPS-BoldMT" w:hAnsi="TimesNewRomanPS-BoldMT" w:cs="TimesNewRomanPS-BoldMT"/>
          <w:b/>
          <w:bCs/>
          <w:color w:val="000000"/>
          <w:sz w:val="32"/>
          <w:szCs w:val="32"/>
          <w14:shadow w14:blurRad="50800" w14:dist="38100" w14:dir="2700000" w14:sx="100000" w14:sy="100000" w14:kx="0" w14:ky="0" w14:algn="tl">
            <w14:srgbClr w14:val="000000">
              <w14:alpha w14:val="60000"/>
            </w14:srgbClr>
          </w14:shadow>
        </w:rPr>
      </w:pPr>
      <w:r>
        <w:rPr>
          <w:rFonts w:ascii="TimesNewRomanPS-BoldMT" w:hAnsi="TimesNewRomanPS-BoldMT" w:cs="TimesNewRomanPS-BoldMT"/>
          <w:b/>
          <w:bCs/>
          <w:color w:val="000000"/>
          <w:sz w:val="32"/>
          <w:szCs w:val="32"/>
          <w14:shadow w14:blurRad="50800" w14:dist="38100" w14:dir="2700000" w14:sx="100000" w14:sy="100000" w14:kx="0" w14:ky="0" w14:algn="tl">
            <w14:srgbClr w14:val="000000">
              <w14:alpha w14:val="60000"/>
            </w14:srgbClr>
          </w14:shadow>
        </w:rPr>
        <w:t xml:space="preserve">Community Development Block Grant – Disaster Recovery </w:t>
      </w:r>
    </w:p>
    <w:p w14:paraId="19D2721D" w14:textId="77777777" w:rsidR="0049416E" w:rsidRDefault="0049416E" w:rsidP="0049416E">
      <w:pPr>
        <w:autoSpaceDE w:val="0"/>
        <w:autoSpaceDN w:val="0"/>
        <w:adjustRightInd w:val="0"/>
        <w:jc w:val="center"/>
        <w:rPr>
          <w:rFonts w:ascii="TimesNewRomanPS-BoldMT" w:hAnsi="TimesNewRomanPS-BoldMT" w:cs="TimesNewRomanPS-BoldMT"/>
          <w:b/>
          <w:bCs/>
          <w:color w:val="000000"/>
          <w:sz w:val="32"/>
          <w:szCs w:val="32"/>
          <w14:shadow w14:blurRad="50800" w14:dist="38100" w14:dir="2700000" w14:sx="100000" w14:sy="100000" w14:kx="0" w14:ky="0" w14:algn="tl">
            <w14:srgbClr w14:val="000000">
              <w14:alpha w14:val="60000"/>
            </w14:srgbClr>
          </w14:shadow>
        </w:rPr>
      </w:pPr>
      <w:r>
        <w:rPr>
          <w:rFonts w:ascii="TimesNewRomanPS-BoldMT" w:hAnsi="TimesNewRomanPS-BoldMT" w:cs="TimesNewRomanPS-BoldMT"/>
          <w:b/>
          <w:bCs/>
          <w:color w:val="000000"/>
          <w:sz w:val="32"/>
          <w:szCs w:val="32"/>
          <w14:shadow w14:blurRad="50800" w14:dist="38100" w14:dir="2700000" w14:sx="100000" w14:sy="100000" w14:kx="0" w14:ky="0" w14:algn="tl">
            <w14:srgbClr w14:val="000000">
              <w14:alpha w14:val="60000"/>
            </w14:srgbClr>
          </w14:shadow>
        </w:rPr>
        <w:t>Multifamily Rental Housing Program Funding</w:t>
      </w:r>
    </w:p>
    <w:p w14:paraId="39707603" w14:textId="77777777" w:rsidR="0049416E" w:rsidRDefault="0049416E" w:rsidP="0049416E">
      <w:pPr>
        <w:autoSpaceDE w:val="0"/>
        <w:autoSpaceDN w:val="0"/>
        <w:adjustRightInd w:val="0"/>
        <w:jc w:val="center"/>
        <w:rPr>
          <w:rFonts w:ascii="TimesNewRomanPS-BoldMT" w:hAnsi="TimesNewRomanPS-BoldMT" w:cs="TimesNewRomanPS-BoldMT"/>
          <w:b/>
          <w:bCs/>
          <w:color w:val="000000"/>
          <w:szCs w:val="24"/>
        </w:rPr>
      </w:pPr>
    </w:p>
    <w:p w14:paraId="3A0AE1A9" w14:textId="77777777" w:rsidR="0049416E" w:rsidRPr="004557AC" w:rsidRDefault="0049416E" w:rsidP="0049416E">
      <w:pPr>
        <w:autoSpaceDE w:val="0"/>
        <w:autoSpaceDN w:val="0"/>
        <w:adjustRightInd w:val="0"/>
        <w:jc w:val="center"/>
        <w:rPr>
          <w:rFonts w:ascii="TimesNewRomanPS-BoldMT" w:hAnsi="TimesNewRomanPS-BoldMT" w:cs="TimesNewRomanPS-BoldMT"/>
          <w:b/>
          <w:bCs/>
          <w:color w:val="000000"/>
          <w:szCs w:val="24"/>
        </w:rPr>
      </w:pPr>
    </w:p>
    <w:p w14:paraId="4E7FDC25" w14:textId="77777777" w:rsidR="0049416E" w:rsidRDefault="0049416E" w:rsidP="0049416E">
      <w:pPr>
        <w:autoSpaceDE w:val="0"/>
        <w:autoSpaceDN w:val="0"/>
        <w:adjustRightInd w:val="0"/>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Release Date: March 15, 2018</w:t>
      </w:r>
    </w:p>
    <w:p w14:paraId="1A2D69C9" w14:textId="77777777" w:rsidR="0049416E" w:rsidRPr="005F4C31" w:rsidRDefault="0049416E" w:rsidP="0049416E">
      <w:pPr>
        <w:autoSpaceDE w:val="0"/>
        <w:autoSpaceDN w:val="0"/>
        <w:adjustRightInd w:val="0"/>
        <w:jc w:val="center"/>
        <w:rPr>
          <w:rFonts w:ascii="TimesNewRomanPS-BoldMT" w:hAnsi="TimesNewRomanPS-BoldMT" w:cs="TimesNewRomanPS-BoldMT"/>
          <w:b/>
          <w:bCs/>
          <w:color w:val="000000"/>
          <w:sz w:val="32"/>
          <w:szCs w:val="32"/>
          <w:u w:val="single"/>
        </w:rPr>
      </w:pPr>
      <w:r w:rsidRPr="005F4C31">
        <w:rPr>
          <w:rFonts w:ascii="TimesNewRomanPS-BoldMT" w:hAnsi="TimesNewRomanPS-BoldMT" w:cs="TimesNewRomanPS-BoldMT"/>
          <w:b/>
          <w:bCs/>
          <w:color w:val="000000"/>
          <w:sz w:val="32"/>
          <w:szCs w:val="32"/>
          <w:u w:val="single"/>
        </w:rPr>
        <w:t>Priority Submission Deadline: March 21, 2018 at 2:00 p.m. CDT</w:t>
      </w:r>
    </w:p>
    <w:p w14:paraId="5B3FFE8A" w14:textId="77777777" w:rsidR="0049416E" w:rsidRPr="00285627" w:rsidRDefault="0049416E" w:rsidP="0049416E">
      <w:pPr>
        <w:autoSpaceDE w:val="0"/>
        <w:autoSpaceDN w:val="0"/>
        <w:adjustRightInd w:val="0"/>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u w:val="single"/>
        </w:rPr>
        <w:t>Final Submission Deadline: April 15, 2018 at 2:00 p.m. CDT</w:t>
      </w:r>
    </w:p>
    <w:p w14:paraId="4114C8A7" w14:textId="77777777" w:rsidR="0049416E" w:rsidRPr="002920C6" w:rsidRDefault="0049416E" w:rsidP="0049416E">
      <w:pPr>
        <w:autoSpaceDE w:val="0"/>
        <w:autoSpaceDN w:val="0"/>
        <w:adjustRightInd w:val="0"/>
        <w:jc w:val="center"/>
        <w:rPr>
          <w:rFonts w:ascii="TimesNewRomanPS-BoldMT" w:hAnsi="TimesNewRomanPS-BoldMT" w:cs="TimesNewRomanPS-BoldMT"/>
          <w:b/>
          <w:bCs/>
          <w:color w:val="000000"/>
          <w:szCs w:val="24"/>
        </w:rPr>
      </w:pPr>
    </w:p>
    <w:p w14:paraId="5562844F" w14:textId="77777777" w:rsidR="0049416E" w:rsidRPr="002920C6" w:rsidRDefault="0049416E" w:rsidP="0049416E">
      <w:pPr>
        <w:autoSpaceDE w:val="0"/>
        <w:autoSpaceDN w:val="0"/>
        <w:adjustRightInd w:val="0"/>
        <w:jc w:val="center"/>
        <w:rPr>
          <w:b/>
          <w:sz w:val="32"/>
          <w:szCs w:val="32"/>
        </w:rPr>
      </w:pPr>
      <w:r w:rsidRPr="002920C6">
        <w:rPr>
          <w:b/>
          <w:sz w:val="32"/>
          <w:szCs w:val="32"/>
        </w:rPr>
        <w:t xml:space="preserve">Solicitation Point of Contact: </w:t>
      </w:r>
      <w:r>
        <w:rPr>
          <w:b/>
          <w:sz w:val="32"/>
          <w:szCs w:val="32"/>
        </w:rPr>
        <w:t>Debby French</w:t>
      </w:r>
      <w:r w:rsidRPr="002920C6">
        <w:rPr>
          <w:b/>
          <w:sz w:val="32"/>
          <w:szCs w:val="32"/>
        </w:rPr>
        <w:t>, CTPM</w:t>
      </w:r>
    </w:p>
    <w:p w14:paraId="3F7ABC24" w14:textId="77777777" w:rsidR="0049416E" w:rsidRPr="002920C6" w:rsidRDefault="00322771" w:rsidP="0049416E">
      <w:pPr>
        <w:jc w:val="center"/>
        <w:rPr>
          <w:b/>
          <w:bCs/>
          <w:sz w:val="32"/>
          <w:szCs w:val="32"/>
        </w:rPr>
      </w:pPr>
      <w:hyperlink r:id="rId6" w:history="1">
        <w:r w:rsidR="0049416E" w:rsidRPr="00445A38">
          <w:rPr>
            <w:rStyle w:val="Hyperlink"/>
            <w:sz w:val="32"/>
            <w:szCs w:val="32"/>
          </w:rPr>
          <w:t>Debby.French@GLO.Texas.Gov</w:t>
        </w:r>
      </w:hyperlink>
    </w:p>
    <w:p w14:paraId="62908B11" w14:textId="77777777" w:rsidR="0049416E" w:rsidRPr="002920C6" w:rsidRDefault="0049416E" w:rsidP="0049416E">
      <w:pPr>
        <w:rPr>
          <w:b/>
          <w:bCs/>
          <w:szCs w:val="24"/>
        </w:rPr>
      </w:pPr>
    </w:p>
    <w:p w14:paraId="5E33EAC8" w14:textId="1CB15610" w:rsidR="0049416E" w:rsidRDefault="00665B0C" w:rsidP="0049416E">
      <w:pPr>
        <w:contextualSpacing/>
        <w:rPr>
          <w:bCs/>
          <w:szCs w:val="24"/>
        </w:rPr>
      </w:pPr>
      <w:r>
        <w:rPr>
          <w:bCs/>
          <w:szCs w:val="24"/>
        </w:rPr>
        <w:t xml:space="preserve">Applicants are </w:t>
      </w:r>
      <w:r w:rsidR="0049416E" w:rsidRPr="00636810">
        <w:rPr>
          <w:bCs/>
          <w:szCs w:val="24"/>
        </w:rPr>
        <w:t xml:space="preserve">responsible for checking the Electronic State Business Daily (ESBD) website, </w:t>
      </w:r>
      <w:hyperlink r:id="rId7" w:history="1">
        <w:r w:rsidR="0049416E" w:rsidRPr="00101B8D">
          <w:rPr>
            <w:rStyle w:val="Hyperlink"/>
          </w:rPr>
          <w:t>http://www.txsmartbuy.com/sp</w:t>
        </w:r>
      </w:hyperlink>
      <w:r w:rsidR="0049416E">
        <w:t>,</w:t>
      </w:r>
      <w:r w:rsidR="0049416E" w:rsidRPr="00636810">
        <w:rPr>
          <w:bCs/>
          <w:szCs w:val="24"/>
        </w:rPr>
        <w:t xml:space="preserve"> for </w:t>
      </w:r>
      <w:r>
        <w:rPr>
          <w:bCs/>
          <w:szCs w:val="24"/>
        </w:rPr>
        <w:t xml:space="preserve">the Solicitation and </w:t>
      </w:r>
      <w:r w:rsidR="0049416E" w:rsidRPr="00636810">
        <w:rPr>
          <w:bCs/>
          <w:szCs w:val="24"/>
        </w:rPr>
        <w:t>any addenda</w:t>
      </w:r>
      <w:r>
        <w:rPr>
          <w:bCs/>
          <w:szCs w:val="24"/>
        </w:rPr>
        <w:t xml:space="preserve">.  </w:t>
      </w:r>
      <w:bookmarkStart w:id="1" w:name="_Hlk504058110"/>
      <w:r w:rsidRPr="00665B0C">
        <w:rPr>
          <w:bCs/>
          <w:szCs w:val="24"/>
          <w:u w:val="single"/>
        </w:rPr>
        <w:t xml:space="preserve">The solicitation can be found by searching under </w:t>
      </w:r>
      <w:r w:rsidR="0049416E" w:rsidRPr="00FB0D0A">
        <w:rPr>
          <w:bCs/>
          <w:szCs w:val="24"/>
          <w:u w:val="single"/>
        </w:rPr>
        <w:t>Agency Code 305 (General Land Office</w:t>
      </w:r>
      <w:r w:rsidR="0049416E">
        <w:rPr>
          <w:bCs/>
          <w:szCs w:val="24"/>
          <w:u w:val="single"/>
        </w:rPr>
        <w:t xml:space="preserve"> and Veterans Land Board</w:t>
      </w:r>
      <w:r w:rsidR="0049416E" w:rsidRPr="00FB0D0A">
        <w:rPr>
          <w:bCs/>
          <w:szCs w:val="24"/>
          <w:u w:val="single"/>
        </w:rPr>
        <w:t>)</w:t>
      </w:r>
      <w:r w:rsidR="0049416E" w:rsidRPr="00FB0D0A">
        <w:rPr>
          <w:bCs/>
          <w:szCs w:val="24"/>
        </w:rPr>
        <w:t>.</w:t>
      </w:r>
      <w:bookmarkEnd w:id="1"/>
      <w:r w:rsidR="0049416E" w:rsidRPr="00636810">
        <w:rPr>
          <w:bCs/>
          <w:szCs w:val="24"/>
        </w:rPr>
        <w:t xml:space="preserve"> </w:t>
      </w:r>
    </w:p>
    <w:p w14:paraId="5A3F64C6" w14:textId="4D09EC47" w:rsidR="00665B0C" w:rsidRDefault="00665B0C" w:rsidP="0049416E">
      <w:pPr>
        <w:contextualSpacing/>
        <w:rPr>
          <w:bCs/>
          <w:szCs w:val="24"/>
        </w:rPr>
      </w:pPr>
    </w:p>
    <w:p w14:paraId="10BA2C4C" w14:textId="77777777" w:rsidR="00665B0C" w:rsidRPr="00636810" w:rsidRDefault="00665B0C" w:rsidP="0049416E">
      <w:pPr>
        <w:contextualSpacing/>
        <w:rPr>
          <w:rFonts w:ascii="TimesNewRomanPS-BoldMT" w:hAnsi="TimesNewRomanPS-BoldMT" w:cs="TimesNewRomanPS-BoldMT"/>
          <w:b/>
          <w:bCs/>
        </w:rPr>
      </w:pPr>
    </w:p>
    <w:p w14:paraId="663A2E7E" w14:textId="77777777" w:rsidR="0049416E" w:rsidRDefault="0049416E" w:rsidP="00030A33">
      <w:pPr>
        <w:pStyle w:val="Heading1"/>
      </w:pPr>
    </w:p>
    <w:bookmarkEnd w:id="0"/>
    <w:p w14:paraId="4CFC60D1" w14:textId="09D438DE" w:rsidR="00030A33" w:rsidRDefault="00030A33" w:rsidP="00030A33"/>
    <w:p w14:paraId="2D965944" w14:textId="7BEB5D84" w:rsidR="0049416E" w:rsidRDefault="0049416E" w:rsidP="00030A33"/>
    <w:p w14:paraId="0F6F8CAA" w14:textId="4574050A" w:rsidR="0049416E" w:rsidRDefault="0049416E" w:rsidP="00030A33"/>
    <w:p w14:paraId="0EF21BB7" w14:textId="791DEF1A" w:rsidR="0049416E" w:rsidRDefault="0049416E" w:rsidP="00030A33"/>
    <w:p w14:paraId="0C6ABE6C" w14:textId="7617E004" w:rsidR="0049416E" w:rsidRDefault="0049416E" w:rsidP="00030A33"/>
    <w:p w14:paraId="0CF9EECB" w14:textId="6B4AA69A" w:rsidR="0049416E" w:rsidRDefault="0049416E" w:rsidP="00030A33"/>
    <w:p w14:paraId="29E65F61" w14:textId="77777777" w:rsidR="0049416E" w:rsidRPr="0009524E" w:rsidRDefault="0049416E" w:rsidP="00030A33"/>
    <w:p w14:paraId="091B0300" w14:textId="77777777" w:rsidR="00030A33" w:rsidRPr="00096D7D" w:rsidRDefault="00030A33" w:rsidP="00030A33">
      <w:pPr>
        <w:pStyle w:val="ListParagraph"/>
        <w:keepNext/>
        <w:keepLines/>
        <w:numPr>
          <w:ilvl w:val="0"/>
          <w:numId w:val="1"/>
        </w:numPr>
        <w:tabs>
          <w:tab w:val="left" w:pos="720"/>
        </w:tabs>
        <w:spacing w:before="200" w:line="276" w:lineRule="auto"/>
        <w:contextualSpacing w:val="0"/>
        <w:jc w:val="left"/>
        <w:outlineLvl w:val="1"/>
        <w:rPr>
          <w:rFonts w:eastAsiaTheme="majorEastAsia"/>
          <w:b/>
          <w:bCs/>
          <w:smallCaps/>
          <w:vanish/>
          <w:color w:val="44546A" w:themeColor="text2"/>
          <w:szCs w:val="24"/>
        </w:rPr>
      </w:pPr>
      <w:bookmarkStart w:id="2" w:name="_Toc413685237"/>
      <w:bookmarkStart w:id="3" w:name="_Toc413837063"/>
      <w:bookmarkStart w:id="4" w:name="_Toc413838634"/>
      <w:bookmarkStart w:id="5" w:name="_Toc414006463"/>
      <w:bookmarkStart w:id="6" w:name="_Toc414006555"/>
      <w:bookmarkStart w:id="7" w:name="_Toc414009367"/>
      <w:bookmarkStart w:id="8" w:name="_Toc420408955"/>
      <w:bookmarkStart w:id="9" w:name="_Toc420411543"/>
      <w:bookmarkStart w:id="10" w:name="_Toc420420008"/>
      <w:bookmarkStart w:id="11" w:name="_Toc420420311"/>
      <w:bookmarkStart w:id="12" w:name="_Toc420421657"/>
      <w:bookmarkStart w:id="13" w:name="_Toc420422444"/>
      <w:bookmarkStart w:id="14" w:name="_Toc420423656"/>
      <w:bookmarkStart w:id="15" w:name="_Toc420493046"/>
      <w:bookmarkStart w:id="16" w:name="_Toc420589235"/>
      <w:bookmarkStart w:id="17" w:name="_Toc420589786"/>
      <w:bookmarkStart w:id="18" w:name="_Toc420590934"/>
      <w:bookmarkStart w:id="19" w:name="_Toc420591488"/>
      <w:bookmarkStart w:id="20" w:name="_Toc420674861"/>
      <w:bookmarkStart w:id="21" w:name="_Toc421014221"/>
      <w:bookmarkStart w:id="22" w:name="_Toc421026562"/>
      <w:bookmarkStart w:id="23" w:name="_Toc421634536"/>
      <w:bookmarkStart w:id="24" w:name="_Toc421634608"/>
      <w:bookmarkStart w:id="25" w:name="_Toc421694249"/>
      <w:bookmarkStart w:id="26" w:name="_Toc421695264"/>
      <w:bookmarkStart w:id="27" w:name="_Toc431484598"/>
      <w:bookmarkStart w:id="28" w:name="_Toc431484668"/>
      <w:bookmarkStart w:id="29" w:name="_Toc431486287"/>
      <w:bookmarkStart w:id="30" w:name="_Toc431541875"/>
      <w:bookmarkStart w:id="31" w:name="_Toc431551190"/>
      <w:bookmarkStart w:id="32" w:name="_Toc431551261"/>
      <w:bookmarkStart w:id="33" w:name="_Toc432146319"/>
      <w:bookmarkStart w:id="34" w:name="_Toc432770123"/>
      <w:bookmarkStart w:id="35" w:name="_Toc432770220"/>
      <w:bookmarkStart w:id="36" w:name="_Toc432770360"/>
      <w:bookmarkStart w:id="37" w:name="_Toc432771314"/>
      <w:bookmarkStart w:id="38" w:name="_Toc433716222"/>
      <w:bookmarkStart w:id="39" w:name="_Toc433878383"/>
      <w:bookmarkStart w:id="40" w:name="_Toc436214507"/>
      <w:bookmarkStart w:id="41" w:name="_Toc437007355"/>
      <w:bookmarkStart w:id="42" w:name="_Toc442356268"/>
      <w:bookmarkStart w:id="43" w:name="_Toc442356572"/>
      <w:bookmarkStart w:id="44" w:name="_Toc442357875"/>
      <w:bookmarkStart w:id="45" w:name="_Toc442357981"/>
      <w:bookmarkStart w:id="46" w:name="_Toc442363974"/>
      <w:bookmarkStart w:id="47" w:name="_Toc442442582"/>
      <w:bookmarkStart w:id="48" w:name="_Toc442446093"/>
      <w:bookmarkStart w:id="49" w:name="_Toc442446235"/>
      <w:bookmarkStart w:id="50" w:name="_Toc442952574"/>
      <w:bookmarkStart w:id="51" w:name="_Toc442952663"/>
      <w:bookmarkStart w:id="52" w:name="_Toc443038913"/>
      <w:bookmarkStart w:id="53" w:name="_Toc443039004"/>
      <w:bookmarkStart w:id="54" w:name="_Toc443380357"/>
      <w:bookmarkStart w:id="55" w:name="_Toc443381864"/>
      <w:bookmarkStart w:id="56" w:name="_Toc445384846"/>
      <w:bookmarkStart w:id="57" w:name="_Toc445384939"/>
      <w:bookmarkStart w:id="58" w:name="_Toc453162423"/>
      <w:bookmarkStart w:id="59" w:name="_Toc453169782"/>
      <w:bookmarkStart w:id="60" w:name="_Toc469927597"/>
      <w:bookmarkStart w:id="61" w:name="_Toc470017952"/>
      <w:bookmarkStart w:id="62" w:name="_Toc470082046"/>
      <w:bookmarkStart w:id="63" w:name="_Toc487185467"/>
      <w:bookmarkStart w:id="64" w:name="_Toc487189431"/>
      <w:bookmarkStart w:id="65" w:name="_Toc487210429"/>
      <w:bookmarkStart w:id="66" w:name="_Toc487211199"/>
      <w:bookmarkStart w:id="67" w:name="_Toc500258682"/>
      <w:bookmarkStart w:id="68" w:name="_Toc500322716"/>
      <w:bookmarkStart w:id="69" w:name="_Toc500328919"/>
      <w:bookmarkStart w:id="70" w:name="_Toc500329226"/>
      <w:bookmarkStart w:id="71" w:name="_Toc500329481"/>
      <w:bookmarkStart w:id="72" w:name="_Toc500413313"/>
      <w:bookmarkStart w:id="73" w:name="_Toc500766628"/>
      <w:bookmarkStart w:id="74" w:name="_Toc501097085"/>
      <w:bookmarkStart w:id="75" w:name="_Toc506562831"/>
      <w:bookmarkStart w:id="76" w:name="_Toc506563927"/>
      <w:bookmarkStart w:id="77" w:name="_Toc506887993"/>
      <w:bookmarkStart w:id="78" w:name="_Toc507689883"/>
      <w:bookmarkStart w:id="79" w:name="_Toc508184911"/>
      <w:bookmarkStart w:id="80" w:name="_Toc508184987"/>
      <w:bookmarkStart w:id="81" w:name="_Toc50838581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C4EDF01" w14:textId="6687A910" w:rsidR="00030A33" w:rsidRDefault="00030A33" w:rsidP="00030A33">
      <w:pPr>
        <w:pStyle w:val="Heading2"/>
        <w:ind w:left="720" w:hanging="720"/>
      </w:pPr>
      <w:bookmarkStart w:id="82" w:name="_Toc508385819"/>
      <w:r w:rsidRPr="00646FAC">
        <w:t>Schedule of Events</w:t>
      </w:r>
      <w:bookmarkEnd w:id="82"/>
    </w:p>
    <w:p w14:paraId="28CE188F" w14:textId="77777777" w:rsidR="00030A33" w:rsidRPr="00D87CEC" w:rsidRDefault="00030A33" w:rsidP="00030A33"/>
    <w:tbl>
      <w:tblPr>
        <w:tblStyle w:val="TableGrid"/>
        <w:tblW w:w="0" w:type="auto"/>
        <w:tblInd w:w="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27"/>
        <w:gridCol w:w="2928"/>
      </w:tblGrid>
      <w:tr w:rsidR="00030A33" w:rsidRPr="00F243FC" w14:paraId="54853567" w14:textId="77777777" w:rsidTr="00227747">
        <w:tc>
          <w:tcPr>
            <w:tcW w:w="6327" w:type="dxa"/>
          </w:tcPr>
          <w:p w14:paraId="0590EEB5" w14:textId="77777777" w:rsidR="00030A33" w:rsidRPr="00DF3752" w:rsidRDefault="00030A33" w:rsidP="00227747">
            <w:pPr>
              <w:jc w:val="center"/>
              <w:rPr>
                <w:b/>
                <w:bCs/>
                <w:szCs w:val="24"/>
              </w:rPr>
            </w:pPr>
            <w:r w:rsidRPr="00DF3752">
              <w:rPr>
                <w:b/>
                <w:bCs/>
                <w:szCs w:val="24"/>
              </w:rPr>
              <w:t>EVENT</w:t>
            </w:r>
          </w:p>
        </w:tc>
        <w:tc>
          <w:tcPr>
            <w:tcW w:w="2928" w:type="dxa"/>
          </w:tcPr>
          <w:p w14:paraId="2422578B" w14:textId="77777777" w:rsidR="00030A33" w:rsidRPr="00DF3752" w:rsidRDefault="00030A33" w:rsidP="00227747">
            <w:pPr>
              <w:jc w:val="center"/>
              <w:rPr>
                <w:b/>
                <w:szCs w:val="24"/>
              </w:rPr>
            </w:pPr>
            <w:r w:rsidRPr="00DF3752">
              <w:rPr>
                <w:b/>
                <w:szCs w:val="24"/>
              </w:rPr>
              <w:t>DATE/TIME</w:t>
            </w:r>
          </w:p>
        </w:tc>
      </w:tr>
      <w:tr w:rsidR="00030A33" w:rsidRPr="00F243FC" w14:paraId="768B688E" w14:textId="77777777" w:rsidTr="00227747">
        <w:tc>
          <w:tcPr>
            <w:tcW w:w="6327" w:type="dxa"/>
          </w:tcPr>
          <w:p w14:paraId="155E9C51" w14:textId="77777777" w:rsidR="00030A33" w:rsidRPr="00D037C4" w:rsidRDefault="00030A33" w:rsidP="00227747">
            <w:pPr>
              <w:pStyle w:val="TableParagraph"/>
              <w:spacing w:line="270" w:lineRule="exact"/>
              <w:ind w:left="256"/>
              <w:rPr>
                <w:rFonts w:ascii="Times New Roman" w:hAnsi="Times New Roman" w:cs="Times New Roman"/>
                <w:szCs w:val="24"/>
              </w:rPr>
            </w:pPr>
            <w:r w:rsidRPr="00D037C4">
              <w:rPr>
                <w:rFonts w:ascii="Times New Roman" w:hAnsi="Times New Roman" w:cs="Times New Roman"/>
                <w:szCs w:val="24"/>
              </w:rPr>
              <w:t>Issue</w:t>
            </w:r>
            <w:r w:rsidRPr="00D037C4">
              <w:rPr>
                <w:rFonts w:ascii="Times New Roman" w:hAnsi="Times New Roman" w:cs="Times New Roman"/>
                <w:spacing w:val="-5"/>
                <w:szCs w:val="24"/>
              </w:rPr>
              <w:t xml:space="preserve"> </w:t>
            </w:r>
            <w:r w:rsidRPr="00D037C4">
              <w:rPr>
                <w:rFonts w:ascii="Times New Roman" w:hAnsi="Times New Roman" w:cs="Times New Roman"/>
                <w:szCs w:val="24"/>
              </w:rPr>
              <w:t>Solicitation</w:t>
            </w:r>
          </w:p>
          <w:p w14:paraId="699F987B" w14:textId="77777777" w:rsidR="00030A33" w:rsidRPr="00D037C4" w:rsidRDefault="00030A33" w:rsidP="00227747">
            <w:pPr>
              <w:pStyle w:val="TableParagraph"/>
              <w:spacing w:line="270" w:lineRule="exact"/>
              <w:ind w:left="256"/>
              <w:rPr>
                <w:rFonts w:ascii="Times New Roman" w:hAnsi="Times New Roman" w:cs="Times New Roman"/>
                <w:szCs w:val="24"/>
              </w:rPr>
            </w:pPr>
          </w:p>
          <w:p w14:paraId="2AA98458" w14:textId="77777777" w:rsidR="00030A33" w:rsidRPr="00D037C4" w:rsidRDefault="00030A33" w:rsidP="00227747">
            <w:pPr>
              <w:pStyle w:val="TableParagraph"/>
              <w:spacing w:line="270" w:lineRule="exact"/>
              <w:ind w:left="256"/>
              <w:rPr>
                <w:rFonts w:ascii="Times New Roman" w:eastAsia="Times New Roman" w:hAnsi="Times New Roman" w:cs="Times New Roman"/>
                <w:szCs w:val="24"/>
              </w:rPr>
            </w:pPr>
          </w:p>
        </w:tc>
        <w:tc>
          <w:tcPr>
            <w:tcW w:w="2928" w:type="dxa"/>
          </w:tcPr>
          <w:p w14:paraId="4446FFC2" w14:textId="77777777" w:rsidR="00030A33" w:rsidRPr="00D037C4" w:rsidRDefault="00030A33" w:rsidP="00227747">
            <w:pPr>
              <w:pStyle w:val="TableParagraph"/>
              <w:spacing w:line="270" w:lineRule="exact"/>
              <w:ind w:left="158"/>
              <w:rPr>
                <w:rFonts w:ascii="Times New Roman" w:hAnsi="Times New Roman" w:cs="Times New Roman"/>
                <w:szCs w:val="24"/>
              </w:rPr>
            </w:pPr>
            <w:r>
              <w:rPr>
                <w:rFonts w:ascii="Times New Roman" w:hAnsi="Times New Roman" w:cs="Times New Roman"/>
                <w:szCs w:val="24"/>
              </w:rPr>
              <w:t>March 15, 2018</w:t>
            </w:r>
          </w:p>
          <w:p w14:paraId="72CE7C81" w14:textId="77777777" w:rsidR="00030A33" w:rsidRPr="00D037C4" w:rsidRDefault="00030A33" w:rsidP="00227747">
            <w:pPr>
              <w:pStyle w:val="TableParagraph"/>
              <w:spacing w:line="270" w:lineRule="exact"/>
              <w:ind w:left="158"/>
              <w:rPr>
                <w:rFonts w:ascii="Times New Roman" w:eastAsia="Times New Roman" w:hAnsi="Times New Roman" w:cs="Times New Roman"/>
                <w:szCs w:val="24"/>
              </w:rPr>
            </w:pPr>
          </w:p>
        </w:tc>
      </w:tr>
      <w:tr w:rsidR="00030A33" w:rsidRPr="00F243FC" w14:paraId="5B447CA0" w14:textId="77777777" w:rsidTr="00227747">
        <w:tc>
          <w:tcPr>
            <w:tcW w:w="6327" w:type="dxa"/>
          </w:tcPr>
          <w:p w14:paraId="5D370DFD" w14:textId="77777777" w:rsidR="00030A33" w:rsidRPr="00D037C4" w:rsidRDefault="00030A33" w:rsidP="00227747">
            <w:pPr>
              <w:pStyle w:val="TableParagraph"/>
              <w:spacing w:line="270" w:lineRule="exact"/>
              <w:ind w:left="256"/>
              <w:rPr>
                <w:rFonts w:ascii="Times New Roman" w:hAnsi="Times New Roman" w:cs="Times New Roman"/>
                <w:szCs w:val="24"/>
              </w:rPr>
            </w:pPr>
            <w:r w:rsidRPr="00D037C4">
              <w:rPr>
                <w:rFonts w:ascii="Times New Roman" w:hAnsi="Times New Roman" w:cs="Times New Roman"/>
                <w:szCs w:val="24"/>
              </w:rPr>
              <w:t>Deadline for Submitting</w:t>
            </w:r>
            <w:r w:rsidRPr="00D037C4">
              <w:rPr>
                <w:rFonts w:ascii="Times New Roman" w:hAnsi="Times New Roman" w:cs="Times New Roman"/>
                <w:spacing w:val="-8"/>
                <w:szCs w:val="24"/>
              </w:rPr>
              <w:t xml:space="preserve"> </w:t>
            </w:r>
            <w:r w:rsidRPr="00D037C4">
              <w:rPr>
                <w:rFonts w:ascii="Times New Roman" w:hAnsi="Times New Roman" w:cs="Times New Roman"/>
                <w:szCs w:val="24"/>
              </w:rPr>
              <w:t>Questions</w:t>
            </w:r>
          </w:p>
          <w:p w14:paraId="24208D3C" w14:textId="77777777" w:rsidR="00030A33" w:rsidRPr="00D037C4" w:rsidRDefault="00030A33" w:rsidP="00227747">
            <w:pPr>
              <w:pStyle w:val="TableParagraph"/>
              <w:spacing w:line="270" w:lineRule="exact"/>
              <w:ind w:left="256"/>
              <w:rPr>
                <w:rFonts w:ascii="Times New Roman" w:hAnsi="Times New Roman" w:cs="Times New Roman"/>
                <w:szCs w:val="24"/>
              </w:rPr>
            </w:pPr>
          </w:p>
        </w:tc>
        <w:tc>
          <w:tcPr>
            <w:tcW w:w="2928" w:type="dxa"/>
          </w:tcPr>
          <w:p w14:paraId="0FD706F9" w14:textId="77777777" w:rsidR="00030A33" w:rsidRPr="00D037C4" w:rsidRDefault="00030A33" w:rsidP="00227747">
            <w:pPr>
              <w:pStyle w:val="TableParagraph"/>
              <w:spacing w:line="270" w:lineRule="exact"/>
              <w:ind w:left="158"/>
              <w:rPr>
                <w:rFonts w:ascii="Times New Roman" w:hAnsi="Times New Roman" w:cs="Times New Roman"/>
                <w:szCs w:val="24"/>
              </w:rPr>
            </w:pPr>
            <w:r>
              <w:rPr>
                <w:rFonts w:ascii="Times New Roman" w:hAnsi="Times New Roman" w:cs="Times New Roman"/>
                <w:szCs w:val="24"/>
              </w:rPr>
              <w:t>March 19, 2018</w:t>
            </w:r>
            <w:r w:rsidRPr="00D037C4">
              <w:rPr>
                <w:rFonts w:ascii="Times New Roman" w:hAnsi="Times New Roman" w:cs="Times New Roman"/>
                <w:szCs w:val="24"/>
              </w:rPr>
              <w:t xml:space="preserve"> at</w:t>
            </w:r>
          </w:p>
          <w:p w14:paraId="47333F92" w14:textId="77777777" w:rsidR="00030A33" w:rsidRDefault="00030A33" w:rsidP="00227747">
            <w:pPr>
              <w:pStyle w:val="TableParagraph"/>
              <w:spacing w:line="270" w:lineRule="exact"/>
              <w:ind w:left="158"/>
              <w:rPr>
                <w:rFonts w:ascii="Times New Roman" w:hAnsi="Times New Roman" w:cs="Times New Roman"/>
                <w:szCs w:val="24"/>
              </w:rPr>
            </w:pPr>
            <w:r>
              <w:rPr>
                <w:rFonts w:ascii="Times New Roman" w:hAnsi="Times New Roman" w:cs="Times New Roman"/>
                <w:szCs w:val="24"/>
              </w:rPr>
              <w:t>5:00 p.m. CDT</w:t>
            </w:r>
          </w:p>
          <w:p w14:paraId="141A97F6" w14:textId="77777777" w:rsidR="00030A33" w:rsidRDefault="00030A33" w:rsidP="00227747">
            <w:pPr>
              <w:pStyle w:val="TableParagraph"/>
              <w:spacing w:line="270" w:lineRule="exact"/>
              <w:ind w:left="158"/>
              <w:rPr>
                <w:rFonts w:ascii="Times New Roman" w:hAnsi="Times New Roman" w:cs="Times New Roman"/>
                <w:szCs w:val="24"/>
              </w:rPr>
            </w:pPr>
          </w:p>
        </w:tc>
      </w:tr>
      <w:tr w:rsidR="00030A33" w:rsidRPr="00F243FC" w14:paraId="09CD8325" w14:textId="77777777" w:rsidTr="00227747">
        <w:tc>
          <w:tcPr>
            <w:tcW w:w="6327" w:type="dxa"/>
          </w:tcPr>
          <w:p w14:paraId="6D6DF22B" w14:textId="77777777" w:rsidR="00030A33" w:rsidRDefault="00030A33" w:rsidP="00227747">
            <w:pPr>
              <w:pStyle w:val="TableParagraph"/>
              <w:spacing w:line="270" w:lineRule="exact"/>
              <w:ind w:left="256"/>
              <w:jc w:val="left"/>
              <w:rPr>
                <w:rFonts w:ascii="Times New Roman" w:hAnsi="Times New Roman" w:cs="Times New Roman"/>
                <w:b/>
                <w:szCs w:val="24"/>
              </w:rPr>
            </w:pPr>
            <w:r w:rsidRPr="0043046E">
              <w:rPr>
                <w:rFonts w:ascii="Times New Roman" w:hAnsi="Times New Roman" w:cs="Times New Roman"/>
                <w:b/>
                <w:szCs w:val="24"/>
                <w:u w:val="single"/>
              </w:rPr>
              <w:t>Priority</w:t>
            </w:r>
            <w:r w:rsidRPr="00382A02">
              <w:rPr>
                <w:rFonts w:ascii="Times New Roman" w:hAnsi="Times New Roman" w:cs="Times New Roman"/>
                <w:b/>
                <w:szCs w:val="24"/>
              </w:rPr>
              <w:t xml:space="preserve"> Deadline for Submission of Solicitation Responses </w:t>
            </w:r>
          </w:p>
          <w:p w14:paraId="2DF058FA" w14:textId="77777777" w:rsidR="00030A33" w:rsidRPr="00382A02" w:rsidRDefault="00030A33" w:rsidP="00227747">
            <w:pPr>
              <w:pStyle w:val="TableParagraph"/>
              <w:spacing w:line="270" w:lineRule="exact"/>
              <w:ind w:left="256"/>
              <w:jc w:val="left"/>
              <w:rPr>
                <w:rFonts w:ascii="Times New Roman" w:hAnsi="Times New Roman" w:cs="Times New Roman"/>
                <w:b/>
                <w:szCs w:val="24"/>
              </w:rPr>
            </w:pPr>
          </w:p>
        </w:tc>
        <w:tc>
          <w:tcPr>
            <w:tcW w:w="2928" w:type="dxa"/>
          </w:tcPr>
          <w:p w14:paraId="7892444F" w14:textId="77777777" w:rsidR="00030A33" w:rsidRPr="00382A02" w:rsidRDefault="00030A33" w:rsidP="00227747">
            <w:pPr>
              <w:pStyle w:val="TableParagraph"/>
              <w:ind w:left="158" w:right="162"/>
              <w:rPr>
                <w:rFonts w:ascii="Times New Roman" w:hAnsi="Times New Roman" w:cs="Times New Roman"/>
                <w:b/>
                <w:spacing w:val="-1"/>
                <w:szCs w:val="24"/>
              </w:rPr>
            </w:pPr>
            <w:r w:rsidRPr="00382A02">
              <w:rPr>
                <w:rFonts w:ascii="Times New Roman" w:hAnsi="Times New Roman" w:cs="Times New Roman"/>
                <w:b/>
                <w:szCs w:val="24"/>
              </w:rPr>
              <w:t>March 21, 2018 at</w:t>
            </w:r>
            <w:r w:rsidRPr="00382A02">
              <w:rPr>
                <w:rFonts w:ascii="Times New Roman" w:hAnsi="Times New Roman" w:cs="Times New Roman"/>
                <w:b/>
                <w:spacing w:val="-1"/>
                <w:szCs w:val="24"/>
              </w:rPr>
              <w:t xml:space="preserve"> </w:t>
            </w:r>
          </w:p>
          <w:p w14:paraId="1E539492" w14:textId="77777777" w:rsidR="00030A33" w:rsidRPr="00382A02" w:rsidRDefault="00030A33" w:rsidP="00227747">
            <w:pPr>
              <w:pStyle w:val="TableParagraph"/>
              <w:spacing w:line="270" w:lineRule="exact"/>
              <w:ind w:left="158"/>
              <w:rPr>
                <w:rFonts w:ascii="Times New Roman" w:hAnsi="Times New Roman" w:cs="Times New Roman"/>
                <w:b/>
                <w:szCs w:val="24"/>
              </w:rPr>
            </w:pPr>
            <w:r>
              <w:rPr>
                <w:rFonts w:ascii="Times New Roman" w:hAnsi="Times New Roman" w:cs="Times New Roman"/>
                <w:b/>
                <w:szCs w:val="24"/>
              </w:rPr>
              <w:t>5</w:t>
            </w:r>
            <w:r w:rsidRPr="00382A02">
              <w:rPr>
                <w:rFonts w:ascii="Times New Roman" w:hAnsi="Times New Roman" w:cs="Times New Roman"/>
                <w:b/>
                <w:szCs w:val="24"/>
              </w:rPr>
              <w:t>:00 p.m. CDT</w:t>
            </w:r>
          </w:p>
          <w:p w14:paraId="077760E9" w14:textId="77777777" w:rsidR="00030A33" w:rsidRDefault="00030A33" w:rsidP="00227747">
            <w:pPr>
              <w:pStyle w:val="TableParagraph"/>
              <w:spacing w:line="270" w:lineRule="exact"/>
              <w:ind w:left="158"/>
              <w:rPr>
                <w:rFonts w:ascii="Times New Roman" w:hAnsi="Times New Roman" w:cs="Times New Roman"/>
                <w:szCs w:val="24"/>
              </w:rPr>
            </w:pPr>
          </w:p>
        </w:tc>
      </w:tr>
      <w:tr w:rsidR="00030A33" w:rsidRPr="00F243FC" w14:paraId="07E6D3A0" w14:textId="77777777" w:rsidTr="00227747">
        <w:tc>
          <w:tcPr>
            <w:tcW w:w="6327" w:type="dxa"/>
          </w:tcPr>
          <w:p w14:paraId="2C2CD445" w14:textId="77777777" w:rsidR="00030A33" w:rsidRPr="00C7133F" w:rsidRDefault="00030A33" w:rsidP="00227747">
            <w:pPr>
              <w:pStyle w:val="TableParagraph"/>
              <w:spacing w:line="273" w:lineRule="exact"/>
              <w:ind w:left="256"/>
              <w:rPr>
                <w:rFonts w:ascii="Times New Roman" w:hAnsi="Times New Roman" w:cs="Times New Roman"/>
                <w:szCs w:val="24"/>
              </w:rPr>
            </w:pPr>
            <w:r w:rsidRPr="00C7133F">
              <w:rPr>
                <w:rFonts w:ascii="Times New Roman" w:hAnsi="Times New Roman" w:cs="Times New Roman"/>
                <w:szCs w:val="24"/>
                <w:u w:val="single"/>
              </w:rPr>
              <w:t>Priority</w:t>
            </w:r>
            <w:r w:rsidRPr="00C7133F">
              <w:rPr>
                <w:rFonts w:ascii="Times New Roman" w:hAnsi="Times New Roman" w:cs="Times New Roman"/>
                <w:szCs w:val="24"/>
              </w:rPr>
              <w:t xml:space="preserve"> Evaluation Period</w:t>
            </w:r>
          </w:p>
          <w:p w14:paraId="4ED82CE3" w14:textId="77777777" w:rsidR="00030A33" w:rsidRPr="00C7133F" w:rsidRDefault="00030A33" w:rsidP="00227747">
            <w:pPr>
              <w:pStyle w:val="TableParagraph"/>
              <w:spacing w:line="273" w:lineRule="exact"/>
              <w:ind w:left="256"/>
              <w:rPr>
                <w:rFonts w:ascii="Times New Roman" w:hAnsi="Times New Roman" w:cs="Times New Roman"/>
                <w:szCs w:val="24"/>
                <w:u w:val="single"/>
              </w:rPr>
            </w:pPr>
          </w:p>
        </w:tc>
        <w:tc>
          <w:tcPr>
            <w:tcW w:w="2928" w:type="dxa"/>
          </w:tcPr>
          <w:p w14:paraId="563EE7CA" w14:textId="77777777" w:rsidR="00030A33" w:rsidRPr="00C7133F" w:rsidRDefault="00030A33" w:rsidP="00227747">
            <w:pPr>
              <w:pStyle w:val="TableParagraph"/>
              <w:ind w:left="158" w:right="162"/>
              <w:rPr>
                <w:rFonts w:ascii="Times New Roman" w:hAnsi="Times New Roman" w:cs="Times New Roman"/>
                <w:szCs w:val="24"/>
              </w:rPr>
            </w:pPr>
            <w:r w:rsidRPr="00C7133F">
              <w:rPr>
                <w:rFonts w:ascii="Times New Roman" w:hAnsi="Times New Roman" w:cs="Times New Roman"/>
                <w:szCs w:val="24"/>
              </w:rPr>
              <w:t xml:space="preserve">March 22, 2018 to </w:t>
            </w:r>
          </w:p>
          <w:p w14:paraId="464F1CBB" w14:textId="77777777" w:rsidR="00030A33" w:rsidRDefault="00030A33" w:rsidP="00227747">
            <w:pPr>
              <w:pStyle w:val="TableParagraph"/>
              <w:ind w:left="158" w:right="162"/>
              <w:rPr>
                <w:rFonts w:ascii="Times New Roman" w:hAnsi="Times New Roman" w:cs="Times New Roman"/>
                <w:szCs w:val="24"/>
              </w:rPr>
            </w:pPr>
            <w:r w:rsidRPr="00C7133F">
              <w:rPr>
                <w:rFonts w:ascii="Times New Roman" w:hAnsi="Times New Roman" w:cs="Times New Roman"/>
                <w:szCs w:val="24"/>
              </w:rPr>
              <w:t>April 16, 2018</w:t>
            </w:r>
          </w:p>
          <w:p w14:paraId="640DFE6F" w14:textId="77777777" w:rsidR="00030A33" w:rsidRPr="00C7133F" w:rsidRDefault="00030A33" w:rsidP="00227747">
            <w:pPr>
              <w:pStyle w:val="TableParagraph"/>
              <w:ind w:left="158" w:right="162"/>
              <w:rPr>
                <w:rFonts w:ascii="Times New Roman" w:hAnsi="Times New Roman" w:cs="Times New Roman"/>
                <w:szCs w:val="24"/>
              </w:rPr>
            </w:pPr>
          </w:p>
        </w:tc>
      </w:tr>
      <w:tr w:rsidR="00030A33" w:rsidRPr="00F243FC" w14:paraId="3B196C3A" w14:textId="77777777" w:rsidTr="00227747">
        <w:tc>
          <w:tcPr>
            <w:tcW w:w="6327" w:type="dxa"/>
          </w:tcPr>
          <w:p w14:paraId="3D5158CC" w14:textId="77777777" w:rsidR="00030A33" w:rsidRPr="00D037C4" w:rsidRDefault="00030A33" w:rsidP="00227747">
            <w:pPr>
              <w:pStyle w:val="TableParagraph"/>
              <w:spacing w:line="273" w:lineRule="exact"/>
              <w:ind w:left="256"/>
              <w:rPr>
                <w:rFonts w:ascii="Times New Roman" w:hAnsi="Times New Roman" w:cs="Times New Roman"/>
                <w:b/>
                <w:szCs w:val="24"/>
              </w:rPr>
            </w:pPr>
            <w:r w:rsidRPr="0043046E">
              <w:rPr>
                <w:rFonts w:ascii="Times New Roman" w:hAnsi="Times New Roman" w:cs="Times New Roman"/>
                <w:b/>
                <w:szCs w:val="24"/>
                <w:u w:val="single"/>
              </w:rPr>
              <w:t>Final</w:t>
            </w:r>
            <w:r>
              <w:rPr>
                <w:rFonts w:ascii="Times New Roman" w:hAnsi="Times New Roman" w:cs="Times New Roman"/>
                <w:b/>
                <w:szCs w:val="24"/>
              </w:rPr>
              <w:t xml:space="preserve"> </w:t>
            </w:r>
            <w:r w:rsidRPr="00D037C4">
              <w:rPr>
                <w:rFonts w:ascii="Times New Roman" w:hAnsi="Times New Roman" w:cs="Times New Roman"/>
                <w:b/>
                <w:szCs w:val="24"/>
              </w:rPr>
              <w:t>Deadline for Submission of Solicitation</w:t>
            </w:r>
            <w:r w:rsidRPr="00D037C4">
              <w:rPr>
                <w:rFonts w:ascii="Times New Roman" w:hAnsi="Times New Roman" w:cs="Times New Roman"/>
                <w:b/>
                <w:spacing w:val="-17"/>
                <w:szCs w:val="24"/>
              </w:rPr>
              <w:t xml:space="preserve"> </w:t>
            </w:r>
            <w:r w:rsidRPr="00D037C4">
              <w:rPr>
                <w:rFonts w:ascii="Times New Roman" w:hAnsi="Times New Roman" w:cs="Times New Roman"/>
                <w:b/>
                <w:szCs w:val="24"/>
              </w:rPr>
              <w:t>Responses</w:t>
            </w:r>
          </w:p>
          <w:p w14:paraId="74C8625F" w14:textId="77777777" w:rsidR="00030A33" w:rsidRPr="00D037C4" w:rsidRDefault="00030A33" w:rsidP="00227747">
            <w:pPr>
              <w:pStyle w:val="TableParagraph"/>
              <w:spacing w:line="273" w:lineRule="exact"/>
              <w:ind w:left="256"/>
              <w:rPr>
                <w:rFonts w:ascii="Times New Roman" w:eastAsia="Times New Roman" w:hAnsi="Times New Roman" w:cs="Times New Roman"/>
                <w:i/>
                <w:color w:val="808080" w:themeColor="background1" w:themeShade="80"/>
                <w:szCs w:val="24"/>
              </w:rPr>
            </w:pPr>
          </w:p>
          <w:p w14:paraId="4672D5AA" w14:textId="77777777" w:rsidR="00030A33" w:rsidRPr="00D037C4" w:rsidRDefault="00030A33" w:rsidP="00227747">
            <w:pPr>
              <w:pStyle w:val="TableParagraph"/>
              <w:spacing w:line="273" w:lineRule="exact"/>
              <w:ind w:left="256"/>
              <w:rPr>
                <w:rFonts w:ascii="Times New Roman" w:eastAsia="Times New Roman" w:hAnsi="Times New Roman" w:cs="Times New Roman"/>
                <w:i/>
                <w:color w:val="808080" w:themeColor="background1" w:themeShade="80"/>
                <w:szCs w:val="24"/>
              </w:rPr>
            </w:pPr>
          </w:p>
        </w:tc>
        <w:tc>
          <w:tcPr>
            <w:tcW w:w="2928" w:type="dxa"/>
          </w:tcPr>
          <w:p w14:paraId="3E7BBE0A" w14:textId="77777777" w:rsidR="00030A33" w:rsidRPr="00D037C4" w:rsidRDefault="00030A33" w:rsidP="00227747">
            <w:pPr>
              <w:pStyle w:val="TableParagraph"/>
              <w:ind w:left="158" w:right="162"/>
              <w:rPr>
                <w:rFonts w:ascii="Times New Roman" w:hAnsi="Times New Roman" w:cs="Times New Roman"/>
                <w:b/>
                <w:spacing w:val="-1"/>
                <w:szCs w:val="24"/>
              </w:rPr>
            </w:pPr>
            <w:r>
              <w:rPr>
                <w:rFonts w:ascii="Times New Roman" w:hAnsi="Times New Roman" w:cs="Times New Roman"/>
                <w:b/>
                <w:szCs w:val="24"/>
              </w:rPr>
              <w:t>April 16</w:t>
            </w:r>
            <w:bookmarkStart w:id="83" w:name="_GoBack"/>
            <w:bookmarkEnd w:id="83"/>
            <w:r>
              <w:rPr>
                <w:rFonts w:ascii="Times New Roman" w:hAnsi="Times New Roman" w:cs="Times New Roman"/>
                <w:b/>
                <w:szCs w:val="24"/>
              </w:rPr>
              <w:t>, 2018</w:t>
            </w:r>
            <w:r w:rsidRPr="00D037C4">
              <w:rPr>
                <w:rFonts w:ascii="Times New Roman" w:hAnsi="Times New Roman" w:cs="Times New Roman"/>
                <w:b/>
                <w:szCs w:val="24"/>
              </w:rPr>
              <w:t xml:space="preserve"> at</w:t>
            </w:r>
            <w:r w:rsidRPr="00D037C4">
              <w:rPr>
                <w:rFonts w:ascii="Times New Roman" w:hAnsi="Times New Roman" w:cs="Times New Roman"/>
                <w:b/>
                <w:spacing w:val="-1"/>
                <w:szCs w:val="24"/>
              </w:rPr>
              <w:t xml:space="preserve"> </w:t>
            </w:r>
          </w:p>
          <w:p w14:paraId="2C3652F6" w14:textId="77777777" w:rsidR="00030A33" w:rsidRPr="00D037C4" w:rsidRDefault="00030A33" w:rsidP="00227747">
            <w:pPr>
              <w:pStyle w:val="TableParagraph"/>
              <w:ind w:left="158" w:right="162"/>
              <w:rPr>
                <w:rFonts w:ascii="Times New Roman" w:hAnsi="Times New Roman" w:cs="Times New Roman"/>
                <w:b/>
                <w:szCs w:val="24"/>
              </w:rPr>
            </w:pPr>
            <w:r>
              <w:rPr>
                <w:rFonts w:ascii="Times New Roman" w:hAnsi="Times New Roman" w:cs="Times New Roman"/>
                <w:b/>
                <w:szCs w:val="24"/>
              </w:rPr>
              <w:t>5:00 p.m. CDT</w:t>
            </w:r>
          </w:p>
        </w:tc>
      </w:tr>
      <w:tr w:rsidR="00030A33" w:rsidRPr="00F243FC" w14:paraId="68228B2C" w14:textId="77777777" w:rsidTr="00227747">
        <w:tc>
          <w:tcPr>
            <w:tcW w:w="6327" w:type="dxa"/>
          </w:tcPr>
          <w:p w14:paraId="5959C423" w14:textId="77777777" w:rsidR="00030A33" w:rsidRPr="00D037C4" w:rsidRDefault="00030A33" w:rsidP="00227747">
            <w:pPr>
              <w:pStyle w:val="TableParagraph"/>
              <w:spacing w:line="268" w:lineRule="exact"/>
              <w:ind w:left="256"/>
              <w:rPr>
                <w:rFonts w:ascii="Times New Roman" w:hAnsi="Times New Roman" w:cs="Times New Roman"/>
                <w:szCs w:val="24"/>
              </w:rPr>
            </w:pPr>
            <w:r>
              <w:rPr>
                <w:rFonts w:ascii="Times New Roman" w:hAnsi="Times New Roman" w:cs="Times New Roman"/>
                <w:szCs w:val="24"/>
              </w:rPr>
              <w:t xml:space="preserve">Final </w:t>
            </w:r>
            <w:r w:rsidRPr="00D037C4">
              <w:rPr>
                <w:rFonts w:ascii="Times New Roman" w:hAnsi="Times New Roman" w:cs="Times New Roman"/>
                <w:szCs w:val="24"/>
              </w:rPr>
              <w:t>Evaluation</w:t>
            </w:r>
            <w:r w:rsidRPr="00D037C4">
              <w:rPr>
                <w:rFonts w:ascii="Times New Roman" w:hAnsi="Times New Roman" w:cs="Times New Roman"/>
                <w:spacing w:val="-2"/>
                <w:szCs w:val="24"/>
              </w:rPr>
              <w:t xml:space="preserve"> </w:t>
            </w:r>
            <w:r w:rsidRPr="00D037C4">
              <w:rPr>
                <w:rFonts w:ascii="Times New Roman" w:hAnsi="Times New Roman" w:cs="Times New Roman"/>
                <w:szCs w:val="24"/>
              </w:rPr>
              <w:t>Period</w:t>
            </w:r>
          </w:p>
          <w:p w14:paraId="63C64F19" w14:textId="77777777" w:rsidR="00030A33" w:rsidRPr="00D037C4" w:rsidRDefault="00030A33" w:rsidP="00227747">
            <w:pPr>
              <w:pStyle w:val="TableParagraph"/>
              <w:spacing w:line="268" w:lineRule="exact"/>
              <w:ind w:left="256"/>
              <w:rPr>
                <w:rFonts w:ascii="Times New Roman" w:hAnsi="Times New Roman" w:cs="Times New Roman"/>
                <w:szCs w:val="24"/>
              </w:rPr>
            </w:pPr>
          </w:p>
          <w:p w14:paraId="49D570DC" w14:textId="77777777" w:rsidR="00030A33" w:rsidRPr="00D037C4" w:rsidRDefault="00030A33" w:rsidP="00227747">
            <w:pPr>
              <w:pStyle w:val="TableParagraph"/>
              <w:spacing w:line="268" w:lineRule="exact"/>
              <w:ind w:left="256"/>
              <w:rPr>
                <w:rFonts w:ascii="Times New Roman" w:hAnsi="Times New Roman" w:cs="Times New Roman"/>
                <w:szCs w:val="24"/>
              </w:rPr>
            </w:pPr>
          </w:p>
        </w:tc>
        <w:tc>
          <w:tcPr>
            <w:tcW w:w="2928" w:type="dxa"/>
          </w:tcPr>
          <w:p w14:paraId="1C578EA7" w14:textId="77777777" w:rsidR="00030A33" w:rsidRDefault="00030A33" w:rsidP="00227747">
            <w:pPr>
              <w:pStyle w:val="TableParagraph"/>
              <w:ind w:left="158"/>
              <w:rPr>
                <w:rFonts w:ascii="Times New Roman" w:eastAsia="Times New Roman" w:hAnsi="Times New Roman" w:cs="Times New Roman"/>
                <w:szCs w:val="24"/>
              </w:rPr>
            </w:pPr>
            <w:r>
              <w:rPr>
                <w:rFonts w:ascii="Times New Roman" w:eastAsia="Times New Roman" w:hAnsi="Times New Roman" w:cs="Times New Roman"/>
                <w:szCs w:val="24"/>
              </w:rPr>
              <w:t>April 17, 2018 to</w:t>
            </w:r>
          </w:p>
          <w:p w14:paraId="66085144" w14:textId="77777777" w:rsidR="00030A33" w:rsidRPr="00D037C4" w:rsidRDefault="00030A33" w:rsidP="00227747">
            <w:pPr>
              <w:pStyle w:val="TableParagraph"/>
              <w:ind w:left="158"/>
              <w:rPr>
                <w:rFonts w:ascii="Times New Roman" w:eastAsia="Times New Roman" w:hAnsi="Times New Roman" w:cs="Times New Roman"/>
                <w:szCs w:val="24"/>
              </w:rPr>
            </w:pPr>
            <w:r>
              <w:rPr>
                <w:rFonts w:ascii="Times New Roman" w:eastAsia="Times New Roman" w:hAnsi="Times New Roman" w:cs="Times New Roman"/>
                <w:szCs w:val="24"/>
              </w:rPr>
              <w:t>April 30, 2018</w:t>
            </w:r>
          </w:p>
        </w:tc>
      </w:tr>
      <w:tr w:rsidR="00030A33" w:rsidRPr="00F243FC" w14:paraId="2EC54D4A" w14:textId="77777777" w:rsidTr="00227747">
        <w:tc>
          <w:tcPr>
            <w:tcW w:w="6327" w:type="dxa"/>
          </w:tcPr>
          <w:p w14:paraId="1041FF4A" w14:textId="77777777" w:rsidR="00030A33" w:rsidRPr="00D037C4" w:rsidRDefault="00030A33" w:rsidP="00227747">
            <w:pPr>
              <w:pStyle w:val="TableParagraph"/>
              <w:spacing w:line="270" w:lineRule="exact"/>
              <w:ind w:left="256"/>
              <w:rPr>
                <w:rFonts w:ascii="Times New Roman" w:hAnsi="Times New Roman" w:cs="Times New Roman"/>
                <w:szCs w:val="24"/>
              </w:rPr>
            </w:pPr>
            <w:r w:rsidRPr="00D037C4">
              <w:rPr>
                <w:rFonts w:ascii="Times New Roman" w:hAnsi="Times New Roman" w:cs="Times New Roman"/>
                <w:szCs w:val="24"/>
              </w:rPr>
              <w:t>Selection and Award</w:t>
            </w:r>
            <w:r w:rsidRPr="00D037C4">
              <w:rPr>
                <w:rFonts w:ascii="Times New Roman" w:hAnsi="Times New Roman" w:cs="Times New Roman"/>
                <w:spacing w:val="-2"/>
                <w:szCs w:val="24"/>
              </w:rPr>
              <w:t xml:space="preserve"> </w:t>
            </w:r>
            <w:r w:rsidRPr="00D037C4">
              <w:rPr>
                <w:rFonts w:ascii="Times New Roman" w:hAnsi="Times New Roman" w:cs="Times New Roman"/>
                <w:szCs w:val="24"/>
              </w:rPr>
              <w:t>Notice</w:t>
            </w:r>
          </w:p>
          <w:p w14:paraId="4EEB675D" w14:textId="77777777" w:rsidR="00030A33" w:rsidRPr="00D037C4" w:rsidRDefault="00030A33" w:rsidP="00227747">
            <w:pPr>
              <w:pStyle w:val="TableParagraph"/>
              <w:spacing w:line="270" w:lineRule="exact"/>
              <w:ind w:left="256"/>
              <w:rPr>
                <w:rFonts w:ascii="Times New Roman" w:hAnsi="Times New Roman" w:cs="Times New Roman"/>
                <w:szCs w:val="24"/>
              </w:rPr>
            </w:pPr>
          </w:p>
          <w:p w14:paraId="37E93E71" w14:textId="77777777" w:rsidR="00030A33" w:rsidRPr="00D037C4" w:rsidRDefault="00030A33" w:rsidP="00227747">
            <w:pPr>
              <w:pStyle w:val="TableParagraph"/>
              <w:spacing w:line="270" w:lineRule="exact"/>
              <w:ind w:left="256"/>
              <w:rPr>
                <w:rFonts w:ascii="Times New Roman" w:eastAsia="Times New Roman" w:hAnsi="Times New Roman" w:cs="Times New Roman"/>
                <w:szCs w:val="24"/>
              </w:rPr>
            </w:pPr>
          </w:p>
        </w:tc>
        <w:tc>
          <w:tcPr>
            <w:tcW w:w="2928" w:type="dxa"/>
          </w:tcPr>
          <w:p w14:paraId="0A0D3EDC" w14:textId="77777777" w:rsidR="00030A33" w:rsidRDefault="00030A33" w:rsidP="00227747">
            <w:pPr>
              <w:pStyle w:val="TableParagraph"/>
              <w:spacing w:line="270" w:lineRule="exact"/>
              <w:ind w:left="158"/>
              <w:rPr>
                <w:rFonts w:ascii="Times New Roman" w:eastAsia="Times New Roman" w:hAnsi="Times New Roman" w:cs="Times New Roman"/>
                <w:szCs w:val="24"/>
              </w:rPr>
            </w:pPr>
            <w:r>
              <w:rPr>
                <w:rFonts w:ascii="Times New Roman" w:eastAsia="Times New Roman" w:hAnsi="Times New Roman" w:cs="Times New Roman"/>
                <w:szCs w:val="24"/>
              </w:rPr>
              <w:t>March 22, 2018 to</w:t>
            </w:r>
          </w:p>
          <w:p w14:paraId="39312E2D" w14:textId="77777777" w:rsidR="00030A33" w:rsidRPr="00D037C4" w:rsidRDefault="00030A33" w:rsidP="00227747">
            <w:pPr>
              <w:pStyle w:val="TableParagraph"/>
              <w:spacing w:line="270" w:lineRule="exact"/>
              <w:ind w:left="158"/>
              <w:rPr>
                <w:rFonts w:ascii="Times New Roman" w:eastAsia="Times New Roman" w:hAnsi="Times New Roman" w:cs="Times New Roman"/>
                <w:szCs w:val="24"/>
              </w:rPr>
            </w:pPr>
            <w:r>
              <w:rPr>
                <w:rFonts w:ascii="Times New Roman" w:eastAsia="Times New Roman" w:hAnsi="Times New Roman" w:cs="Times New Roman"/>
                <w:szCs w:val="24"/>
              </w:rPr>
              <w:t>April 30, 2018</w:t>
            </w:r>
          </w:p>
        </w:tc>
      </w:tr>
      <w:tr w:rsidR="00030A33" w:rsidRPr="00F243FC" w14:paraId="7F4574A3" w14:textId="77777777" w:rsidTr="00227747">
        <w:tc>
          <w:tcPr>
            <w:tcW w:w="6327" w:type="dxa"/>
          </w:tcPr>
          <w:p w14:paraId="6232DAA9" w14:textId="77777777" w:rsidR="00030A33" w:rsidRPr="00D037C4" w:rsidRDefault="00030A33" w:rsidP="00227747">
            <w:pPr>
              <w:pStyle w:val="TableParagraph"/>
              <w:spacing w:line="268" w:lineRule="exact"/>
              <w:ind w:left="256"/>
              <w:rPr>
                <w:rFonts w:ascii="Times New Roman" w:hAnsi="Times New Roman" w:cs="Times New Roman"/>
                <w:szCs w:val="24"/>
              </w:rPr>
            </w:pPr>
            <w:r w:rsidRPr="00D037C4">
              <w:rPr>
                <w:rFonts w:ascii="Times New Roman" w:hAnsi="Times New Roman" w:cs="Times New Roman"/>
                <w:szCs w:val="24"/>
              </w:rPr>
              <w:t xml:space="preserve">Contract </w:t>
            </w:r>
            <w:r>
              <w:rPr>
                <w:rFonts w:ascii="Times New Roman" w:hAnsi="Times New Roman" w:cs="Times New Roman"/>
                <w:szCs w:val="24"/>
              </w:rPr>
              <w:t xml:space="preserve">Formation and </w:t>
            </w:r>
            <w:r w:rsidRPr="00D037C4">
              <w:rPr>
                <w:rFonts w:ascii="Times New Roman" w:hAnsi="Times New Roman" w:cs="Times New Roman"/>
                <w:szCs w:val="24"/>
              </w:rPr>
              <w:t>Negotiation</w:t>
            </w:r>
            <w:r>
              <w:rPr>
                <w:rFonts w:ascii="Times New Roman" w:hAnsi="Times New Roman" w:cs="Times New Roman"/>
                <w:szCs w:val="24"/>
              </w:rPr>
              <w:t xml:space="preserve"> </w:t>
            </w:r>
            <w:r w:rsidRPr="00D037C4">
              <w:rPr>
                <w:rFonts w:ascii="Times New Roman" w:hAnsi="Times New Roman" w:cs="Times New Roman"/>
                <w:szCs w:val="24"/>
              </w:rPr>
              <w:t>Period</w:t>
            </w:r>
          </w:p>
          <w:p w14:paraId="53FB69DF" w14:textId="77777777" w:rsidR="00030A33" w:rsidRPr="00D037C4" w:rsidRDefault="00030A33" w:rsidP="00227747">
            <w:pPr>
              <w:pStyle w:val="TableParagraph"/>
              <w:spacing w:line="268" w:lineRule="exact"/>
              <w:ind w:left="256"/>
              <w:rPr>
                <w:rFonts w:ascii="Times New Roman" w:hAnsi="Times New Roman" w:cs="Times New Roman"/>
                <w:szCs w:val="24"/>
              </w:rPr>
            </w:pPr>
          </w:p>
          <w:p w14:paraId="6F19801A" w14:textId="77777777" w:rsidR="00030A33" w:rsidRPr="00D037C4" w:rsidRDefault="00030A33" w:rsidP="00227747">
            <w:pPr>
              <w:pStyle w:val="TableParagraph"/>
              <w:spacing w:line="268" w:lineRule="exact"/>
              <w:ind w:left="256"/>
              <w:rPr>
                <w:rFonts w:ascii="Times New Roman" w:eastAsia="Times New Roman" w:hAnsi="Times New Roman" w:cs="Times New Roman"/>
                <w:szCs w:val="24"/>
              </w:rPr>
            </w:pPr>
          </w:p>
        </w:tc>
        <w:tc>
          <w:tcPr>
            <w:tcW w:w="2928" w:type="dxa"/>
          </w:tcPr>
          <w:p w14:paraId="40545B75" w14:textId="77777777" w:rsidR="00030A33" w:rsidRPr="00D037C4" w:rsidRDefault="00030A33" w:rsidP="00227747">
            <w:pPr>
              <w:pStyle w:val="TableParagraph"/>
              <w:ind w:left="158"/>
              <w:rPr>
                <w:rFonts w:ascii="Times New Roman" w:eastAsia="Times New Roman" w:hAnsi="Times New Roman" w:cs="Times New Roman"/>
                <w:szCs w:val="24"/>
              </w:rPr>
            </w:pPr>
            <w:r>
              <w:rPr>
                <w:rFonts w:ascii="Times New Roman" w:eastAsia="Times New Roman" w:hAnsi="Times New Roman" w:cs="Times New Roman"/>
                <w:szCs w:val="24"/>
              </w:rPr>
              <w:t>?</w:t>
            </w:r>
          </w:p>
        </w:tc>
      </w:tr>
      <w:tr w:rsidR="00030A33" w:rsidRPr="00F243FC" w14:paraId="0FD21790" w14:textId="77777777" w:rsidTr="00227747">
        <w:tc>
          <w:tcPr>
            <w:tcW w:w="6327" w:type="dxa"/>
          </w:tcPr>
          <w:p w14:paraId="269888F4" w14:textId="77777777" w:rsidR="00030A33" w:rsidRDefault="00030A33" w:rsidP="00227747">
            <w:pPr>
              <w:pStyle w:val="TableParagraph"/>
              <w:spacing w:line="268" w:lineRule="exact"/>
              <w:ind w:left="256"/>
              <w:rPr>
                <w:rFonts w:ascii="Times New Roman" w:hAnsi="Times New Roman" w:cs="Times New Roman"/>
                <w:szCs w:val="24"/>
              </w:rPr>
            </w:pPr>
            <w:r>
              <w:rPr>
                <w:rFonts w:ascii="Times New Roman" w:hAnsi="Times New Roman" w:cs="Times New Roman"/>
                <w:szCs w:val="24"/>
              </w:rPr>
              <w:t xml:space="preserve">Contract Execution </w:t>
            </w:r>
          </w:p>
          <w:p w14:paraId="44CAB64F" w14:textId="77777777" w:rsidR="00030A33" w:rsidRPr="00D037C4" w:rsidRDefault="00030A33" w:rsidP="00227747">
            <w:pPr>
              <w:pStyle w:val="TableParagraph"/>
              <w:spacing w:line="268" w:lineRule="exact"/>
              <w:ind w:left="256"/>
              <w:rPr>
                <w:rFonts w:ascii="Times New Roman" w:hAnsi="Times New Roman" w:cs="Times New Roman"/>
                <w:szCs w:val="24"/>
              </w:rPr>
            </w:pPr>
          </w:p>
        </w:tc>
        <w:tc>
          <w:tcPr>
            <w:tcW w:w="2928" w:type="dxa"/>
          </w:tcPr>
          <w:p w14:paraId="2FC0BAFC" w14:textId="77777777" w:rsidR="00030A33" w:rsidRDefault="00030A33" w:rsidP="00227747">
            <w:pPr>
              <w:pStyle w:val="TableParagraph"/>
              <w:ind w:left="158"/>
              <w:rPr>
                <w:rFonts w:ascii="Times New Roman" w:hAnsi="Times New Roman" w:cs="Times New Roman"/>
                <w:szCs w:val="24"/>
              </w:rPr>
            </w:pPr>
            <w:r>
              <w:rPr>
                <w:rFonts w:ascii="Times New Roman" w:hAnsi="Times New Roman" w:cs="Times New Roman"/>
                <w:szCs w:val="24"/>
              </w:rPr>
              <w:t>?</w:t>
            </w:r>
          </w:p>
        </w:tc>
      </w:tr>
      <w:tr w:rsidR="00030A33" w:rsidRPr="00F243FC" w14:paraId="47016B7C" w14:textId="77777777" w:rsidTr="00227747">
        <w:tc>
          <w:tcPr>
            <w:tcW w:w="6327" w:type="dxa"/>
          </w:tcPr>
          <w:p w14:paraId="09DEA3C4" w14:textId="77777777" w:rsidR="00030A33" w:rsidRPr="00D037C4" w:rsidRDefault="00030A33" w:rsidP="00227747">
            <w:pPr>
              <w:pStyle w:val="TableParagraph"/>
              <w:spacing w:line="271" w:lineRule="exact"/>
              <w:ind w:left="256"/>
              <w:rPr>
                <w:rFonts w:ascii="Times New Roman" w:hAnsi="Times New Roman" w:cs="Times New Roman"/>
                <w:szCs w:val="24"/>
              </w:rPr>
            </w:pPr>
            <w:r w:rsidRPr="00D037C4">
              <w:rPr>
                <w:rFonts w:ascii="Times New Roman" w:hAnsi="Times New Roman" w:cs="Times New Roman"/>
                <w:szCs w:val="24"/>
              </w:rPr>
              <w:t>Deadline for Insurance</w:t>
            </w:r>
          </w:p>
          <w:p w14:paraId="3D3D4F60" w14:textId="77777777" w:rsidR="00030A33" w:rsidRPr="00D037C4" w:rsidRDefault="00030A33" w:rsidP="00227747">
            <w:pPr>
              <w:pStyle w:val="TableParagraph"/>
              <w:spacing w:line="271" w:lineRule="exact"/>
              <w:ind w:left="256"/>
              <w:rPr>
                <w:rFonts w:ascii="Times New Roman" w:hAnsi="Times New Roman" w:cs="Times New Roman"/>
                <w:szCs w:val="24"/>
              </w:rPr>
            </w:pPr>
          </w:p>
          <w:p w14:paraId="741AE00D" w14:textId="77777777" w:rsidR="00030A33" w:rsidRPr="00D037C4" w:rsidRDefault="00030A33" w:rsidP="00227747">
            <w:pPr>
              <w:pStyle w:val="TableParagraph"/>
              <w:spacing w:line="271" w:lineRule="exact"/>
              <w:ind w:left="256"/>
              <w:rPr>
                <w:rFonts w:ascii="Times New Roman" w:eastAsia="Times New Roman" w:hAnsi="Times New Roman" w:cs="Times New Roman"/>
                <w:szCs w:val="24"/>
              </w:rPr>
            </w:pPr>
          </w:p>
        </w:tc>
        <w:tc>
          <w:tcPr>
            <w:tcW w:w="2928" w:type="dxa"/>
          </w:tcPr>
          <w:p w14:paraId="46124C2E" w14:textId="77777777" w:rsidR="00030A33" w:rsidRPr="00D037C4" w:rsidRDefault="00030A33" w:rsidP="00227747">
            <w:pPr>
              <w:pStyle w:val="TableParagraph"/>
              <w:spacing w:line="271" w:lineRule="exact"/>
              <w:ind w:left="158"/>
              <w:jc w:val="left"/>
              <w:rPr>
                <w:rFonts w:ascii="Times New Roman" w:eastAsia="Times New Roman" w:hAnsi="Times New Roman" w:cs="Times New Roman"/>
                <w:szCs w:val="24"/>
              </w:rPr>
            </w:pPr>
            <w:r>
              <w:rPr>
                <w:rFonts w:ascii="Times New Roman" w:eastAsia="Times New Roman" w:hAnsi="Times New Roman" w:cs="Times New Roman"/>
                <w:szCs w:val="24"/>
              </w:rPr>
              <w:t>?</w:t>
            </w:r>
          </w:p>
        </w:tc>
      </w:tr>
    </w:tbl>
    <w:p w14:paraId="1C8547AB" w14:textId="77777777" w:rsidR="00030A33" w:rsidRDefault="00030A33" w:rsidP="00030A33">
      <w:pPr>
        <w:rPr>
          <w:b/>
          <w:bCs/>
          <w:color w:val="0000FF"/>
          <w:sz w:val="19"/>
          <w:szCs w:val="19"/>
        </w:rPr>
      </w:pPr>
    </w:p>
    <w:p w14:paraId="401B39DF" w14:textId="77777777" w:rsidR="00030A33" w:rsidRDefault="00030A33" w:rsidP="00030A33">
      <w:pPr>
        <w:tabs>
          <w:tab w:val="left" w:pos="0"/>
        </w:tabs>
        <w:autoSpaceDE w:val="0"/>
        <w:autoSpaceDN w:val="0"/>
        <w:adjustRightInd w:val="0"/>
        <w:rPr>
          <w:b/>
          <w:color w:val="1C1C1C"/>
          <w:szCs w:val="24"/>
        </w:rPr>
      </w:pPr>
      <w:r w:rsidRPr="0059400E">
        <w:rPr>
          <w:b/>
          <w:bCs/>
          <w:smallCaps/>
          <w:color w:val="000000"/>
          <w:szCs w:val="24"/>
          <w:u w:val="single"/>
        </w:rPr>
        <w:t>Note:</w:t>
      </w:r>
      <w:r w:rsidRPr="0059400E">
        <w:rPr>
          <w:b/>
          <w:bCs/>
          <w:smallCaps/>
          <w:color w:val="000000"/>
          <w:szCs w:val="24"/>
        </w:rPr>
        <w:t xml:space="preserve"> </w:t>
      </w:r>
      <w:r w:rsidRPr="0059400E">
        <w:rPr>
          <w:b/>
          <w:bCs/>
          <w:smallCaps/>
          <w:color w:val="000000"/>
          <w:szCs w:val="24"/>
        </w:rPr>
        <w:tab/>
      </w:r>
      <w:r w:rsidRPr="0059400E">
        <w:rPr>
          <w:b/>
          <w:color w:val="1C1C1C"/>
          <w:szCs w:val="24"/>
        </w:rPr>
        <w:t xml:space="preserve">These dates represent a tentative schedule of events. The GLO reserves the right to modify these dates at any time prior to the deadline for submission of Solicitation Responses upon notice posted on the Electronic State Business Daily (ESBD) website at: </w:t>
      </w:r>
      <w:hyperlink r:id="rId8" w:history="1">
        <w:r w:rsidRPr="00876899">
          <w:rPr>
            <w:rStyle w:val="Hyperlink"/>
          </w:rPr>
          <w:t>http://www.txsmartbuy.com/sp</w:t>
        </w:r>
      </w:hyperlink>
      <w:r w:rsidRPr="00876899">
        <w:rPr>
          <w:b/>
          <w:color w:val="1C1C1C"/>
          <w:szCs w:val="24"/>
        </w:rPr>
        <w:t xml:space="preserve">. </w:t>
      </w:r>
      <w:r w:rsidRPr="0059400E">
        <w:rPr>
          <w:b/>
          <w:color w:val="1C1C1C"/>
          <w:szCs w:val="24"/>
        </w:rPr>
        <w:t>Please search under Agency Code 305.  Any modification of dates after the deadline for submission of Solicitation Responses will not be posted.</w:t>
      </w:r>
    </w:p>
    <w:p w14:paraId="6F87F62D" w14:textId="77777777" w:rsidR="00691224" w:rsidRDefault="00691224"/>
    <w:p w14:paraId="4DFC1834" w14:textId="05E5C26A" w:rsidR="00030A33" w:rsidRDefault="00030A33"/>
    <w:p w14:paraId="5A601C7F" w14:textId="4A06BD62" w:rsidR="0049416E" w:rsidRDefault="0049416E"/>
    <w:p w14:paraId="7F9C3E0D" w14:textId="2805848A" w:rsidR="0049416E" w:rsidRDefault="0049416E"/>
    <w:p w14:paraId="76BA79DF" w14:textId="6AE254BF" w:rsidR="0049416E" w:rsidRDefault="0049416E"/>
    <w:p w14:paraId="07DA2398" w14:textId="5694299A" w:rsidR="0049416E" w:rsidRDefault="0049416E"/>
    <w:sectPr w:rsidR="00494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D1193"/>
    <w:multiLevelType w:val="multilevel"/>
    <w:tmpl w:val="A3928CFA"/>
    <w:lvl w:ilvl="0">
      <w:start w:val="1"/>
      <w:numFmt w:val="decimal"/>
      <w:lvlText w:val="%1."/>
      <w:lvlJc w:val="left"/>
      <w:pPr>
        <w:ind w:left="360" w:hanging="360"/>
      </w:pPr>
      <w:rPr>
        <w:rFonts w:hint="default"/>
        <w:color w:val="000000" w:themeColor="text1"/>
      </w:rPr>
    </w:lvl>
    <w:lvl w:ilvl="1">
      <w:start w:val="1"/>
      <w:numFmt w:val="decimal"/>
      <w:pStyle w:val="Heading2"/>
      <w:lvlText w:val="%1.%2."/>
      <w:lvlJc w:val="left"/>
      <w:pPr>
        <w:ind w:left="52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5E6D11"/>
    <w:multiLevelType w:val="hybridMultilevel"/>
    <w:tmpl w:val="DEE23E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E605AB2"/>
    <w:multiLevelType w:val="hybridMultilevel"/>
    <w:tmpl w:val="CAA00A14"/>
    <w:lvl w:ilvl="0" w:tplc="FB84B27C">
      <w:start w:val="2"/>
      <w:numFmt w:val="upperRoman"/>
      <w:pStyle w:val="Heading4"/>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33"/>
    <w:rsid w:val="00030A33"/>
    <w:rsid w:val="00322771"/>
    <w:rsid w:val="0049416E"/>
    <w:rsid w:val="0053590D"/>
    <w:rsid w:val="00665B0C"/>
    <w:rsid w:val="00691224"/>
    <w:rsid w:val="00A8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0941"/>
  <w15:chartTrackingRefBased/>
  <w15:docId w15:val="{9E8EC1A1-4422-4011-9618-3C3E5D85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A33"/>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030A33"/>
    <w:pPr>
      <w:keepNext/>
      <w:keepLines/>
      <w:spacing w:before="480"/>
      <w:jc w:val="center"/>
      <w:outlineLvl w:val="0"/>
    </w:pPr>
    <w:rPr>
      <w:rFonts w:eastAsiaTheme="majorEastAsia"/>
      <w:b/>
      <w:bCs/>
      <w:color w:val="000000" w:themeColor="text1"/>
      <w:szCs w:val="24"/>
      <w:u w:val="single"/>
    </w:rPr>
  </w:style>
  <w:style w:type="paragraph" w:styleId="Heading2">
    <w:name w:val="heading 2"/>
    <w:basedOn w:val="Normal"/>
    <w:next w:val="Normal"/>
    <w:link w:val="Heading2Char"/>
    <w:uiPriority w:val="9"/>
    <w:unhideWhenUsed/>
    <w:qFormat/>
    <w:rsid w:val="00030A33"/>
    <w:pPr>
      <w:keepNext/>
      <w:keepLines/>
      <w:numPr>
        <w:ilvl w:val="1"/>
        <w:numId w:val="1"/>
      </w:numPr>
      <w:tabs>
        <w:tab w:val="left" w:pos="720"/>
      </w:tabs>
      <w:spacing w:before="200"/>
      <w:outlineLvl w:val="1"/>
    </w:pPr>
    <w:rPr>
      <w:rFonts w:eastAsiaTheme="majorEastAsia"/>
      <w:b/>
      <w:bCs/>
      <w:smallCaps/>
      <w:color w:val="44546A" w:themeColor="text2"/>
      <w:szCs w:val="24"/>
    </w:rPr>
  </w:style>
  <w:style w:type="paragraph" w:styleId="Heading3">
    <w:name w:val="heading 3"/>
    <w:basedOn w:val="Normal"/>
    <w:next w:val="Normal"/>
    <w:link w:val="Heading3Char"/>
    <w:uiPriority w:val="9"/>
    <w:semiHidden/>
    <w:unhideWhenUsed/>
    <w:qFormat/>
    <w:rsid w:val="00030A3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030A33"/>
    <w:pPr>
      <w:keepNext/>
      <w:widowControl w:val="0"/>
      <w:numPr>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3"/>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A33"/>
    <w:rPr>
      <w:rFonts w:ascii="Times New Roman" w:eastAsiaTheme="majorEastAsia" w:hAnsi="Times New Roman" w:cs="Times New Roman"/>
      <w:b/>
      <w:bCs/>
      <w:color w:val="000000" w:themeColor="text1"/>
      <w:sz w:val="24"/>
      <w:szCs w:val="24"/>
      <w:u w:val="single"/>
    </w:rPr>
  </w:style>
  <w:style w:type="character" w:customStyle="1" w:styleId="Heading2Char">
    <w:name w:val="Heading 2 Char"/>
    <w:basedOn w:val="DefaultParagraphFont"/>
    <w:link w:val="Heading2"/>
    <w:uiPriority w:val="9"/>
    <w:rsid w:val="00030A33"/>
    <w:rPr>
      <w:rFonts w:ascii="Times New Roman" w:eastAsiaTheme="majorEastAsia" w:hAnsi="Times New Roman" w:cs="Times New Roman"/>
      <w:b/>
      <w:bCs/>
      <w:smallCaps/>
      <w:color w:val="44546A" w:themeColor="text2"/>
      <w:sz w:val="24"/>
      <w:szCs w:val="24"/>
    </w:rPr>
  </w:style>
  <w:style w:type="character" w:styleId="Hyperlink">
    <w:name w:val="Hyperlink"/>
    <w:basedOn w:val="DefaultParagraphFont"/>
    <w:uiPriority w:val="99"/>
    <w:unhideWhenUsed/>
    <w:rsid w:val="00030A33"/>
    <w:rPr>
      <w:color w:val="0000FF"/>
      <w:u w:val="single"/>
    </w:rPr>
  </w:style>
  <w:style w:type="table" w:styleId="TableGrid">
    <w:name w:val="Table Grid"/>
    <w:basedOn w:val="TableNormal"/>
    <w:uiPriority w:val="39"/>
    <w:rsid w:val="00030A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30A33"/>
    <w:pPr>
      <w:ind w:left="720"/>
      <w:contextualSpacing/>
    </w:pPr>
  </w:style>
  <w:style w:type="character" w:styleId="CommentReference">
    <w:name w:val="annotation reference"/>
    <w:basedOn w:val="DefaultParagraphFont"/>
    <w:uiPriority w:val="99"/>
    <w:semiHidden/>
    <w:unhideWhenUsed/>
    <w:rsid w:val="00030A33"/>
    <w:rPr>
      <w:sz w:val="16"/>
      <w:szCs w:val="16"/>
    </w:rPr>
  </w:style>
  <w:style w:type="paragraph" w:styleId="CommentText">
    <w:name w:val="annotation text"/>
    <w:basedOn w:val="Normal"/>
    <w:link w:val="CommentTextChar"/>
    <w:uiPriority w:val="99"/>
    <w:semiHidden/>
    <w:unhideWhenUsed/>
    <w:rsid w:val="00030A33"/>
    <w:rPr>
      <w:sz w:val="20"/>
      <w:szCs w:val="20"/>
    </w:rPr>
  </w:style>
  <w:style w:type="character" w:customStyle="1" w:styleId="CommentTextChar">
    <w:name w:val="Comment Text Char"/>
    <w:basedOn w:val="DefaultParagraphFont"/>
    <w:link w:val="CommentText"/>
    <w:uiPriority w:val="99"/>
    <w:semiHidden/>
    <w:rsid w:val="00030A33"/>
    <w:rPr>
      <w:rFonts w:ascii="Times New Roman" w:eastAsia="Calibri" w:hAnsi="Times New Roman" w:cs="Times New Roman"/>
      <w:sz w:val="20"/>
      <w:szCs w:val="20"/>
    </w:rPr>
  </w:style>
  <w:style w:type="character" w:customStyle="1" w:styleId="ListParagraphChar">
    <w:name w:val="List Paragraph Char"/>
    <w:basedOn w:val="DefaultParagraphFont"/>
    <w:link w:val="ListParagraph"/>
    <w:uiPriority w:val="34"/>
    <w:rsid w:val="00030A33"/>
    <w:rPr>
      <w:rFonts w:ascii="Times New Roman" w:eastAsia="Calibri" w:hAnsi="Times New Roman" w:cs="Times New Roman"/>
      <w:sz w:val="24"/>
    </w:rPr>
  </w:style>
  <w:style w:type="paragraph" w:customStyle="1" w:styleId="TableParagraph">
    <w:name w:val="Table Paragraph"/>
    <w:basedOn w:val="Normal"/>
    <w:uiPriority w:val="1"/>
    <w:qFormat/>
    <w:rsid w:val="00030A33"/>
    <w:pPr>
      <w:widowControl w:val="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30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A33"/>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030A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030A33"/>
    <w:rPr>
      <w:rFonts w:ascii="Times New Roman" w:eastAsia="Times New Roman" w:hAnsi="Times New Roman" w:cs="Times New Roman"/>
      <w:b/>
      <w:bCs/>
      <w:sz w:val="24"/>
      <w:szCs w:val="20"/>
    </w:rPr>
  </w:style>
  <w:style w:type="paragraph" w:customStyle="1" w:styleId="kTextIndent2">
    <w:name w:val="k Text Indent 2"/>
    <w:basedOn w:val="BodyTextIndent2"/>
    <w:rsid w:val="00030A33"/>
    <w:pPr>
      <w:spacing w:line="240" w:lineRule="auto"/>
      <w:ind w:left="1440"/>
    </w:pPr>
    <w:rPr>
      <w:rFonts w:eastAsia="Times New Roman"/>
      <w:szCs w:val="20"/>
    </w:rPr>
  </w:style>
  <w:style w:type="paragraph" w:styleId="BodyTextIndent2">
    <w:name w:val="Body Text Indent 2"/>
    <w:basedOn w:val="Normal"/>
    <w:link w:val="BodyTextIndent2Char"/>
    <w:uiPriority w:val="99"/>
    <w:semiHidden/>
    <w:unhideWhenUsed/>
    <w:rsid w:val="00030A33"/>
    <w:pPr>
      <w:spacing w:after="120" w:line="480" w:lineRule="auto"/>
      <w:ind w:left="360"/>
    </w:pPr>
  </w:style>
  <w:style w:type="character" w:customStyle="1" w:styleId="BodyTextIndent2Char">
    <w:name w:val="Body Text Indent 2 Char"/>
    <w:basedOn w:val="DefaultParagraphFont"/>
    <w:link w:val="BodyTextIndent2"/>
    <w:uiPriority w:val="99"/>
    <w:semiHidden/>
    <w:rsid w:val="00030A33"/>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smartbuy.com/sp" TargetMode="External"/><Relationship Id="rId3" Type="http://schemas.openxmlformats.org/officeDocument/2006/relationships/settings" Target="settings.xml"/><Relationship Id="rId7" Type="http://schemas.openxmlformats.org/officeDocument/2006/relationships/hyperlink" Target="http://www.txsmartbuy.com/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y.French@GLO.Texas.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Crozier</dc:creator>
  <cp:keywords/>
  <dc:description/>
  <cp:lastModifiedBy>Jeff Crozier</cp:lastModifiedBy>
  <cp:revision>6</cp:revision>
  <dcterms:created xsi:type="dcterms:W3CDTF">2018-03-12T17:14:00Z</dcterms:created>
  <dcterms:modified xsi:type="dcterms:W3CDTF">2018-03-12T18:57:00Z</dcterms:modified>
</cp:coreProperties>
</file>